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FF" w:rsidRPr="00B92A7B" w:rsidRDefault="004572FF" w:rsidP="004572FF">
      <w:pPr>
        <w:shd w:val="clear" w:color="auto" w:fill="FFFFFF"/>
        <w:spacing w:after="0" w:line="240" w:lineRule="auto"/>
        <w:jc w:val="center"/>
        <w:textAlignment w:val="baseline"/>
        <w:rPr>
          <w:rFonts w:ascii="Arial" w:eastAsia="Times New Roman" w:hAnsi="Arial" w:cs="Arial"/>
          <w:color w:val="000000"/>
          <w:sz w:val="21"/>
          <w:szCs w:val="21"/>
          <w:lang w:val="uk-UA" w:eastAsia="ru-RU"/>
        </w:rPr>
      </w:pPr>
      <w:bookmarkStart w:id="0" w:name="_GoBack"/>
      <w:bookmarkEnd w:id="0"/>
      <w:r w:rsidRPr="00B92A7B">
        <w:rPr>
          <w:rFonts w:ascii="Times New Roman" w:eastAsia="Times New Roman" w:hAnsi="Times New Roman" w:cs="Times New Roman"/>
          <w:b/>
          <w:bCs/>
          <w:color w:val="000000"/>
          <w:sz w:val="36"/>
          <w:szCs w:val="36"/>
          <w:bdr w:val="none" w:sz="0" w:space="0" w:color="auto" w:frame="1"/>
          <w:lang w:val="uk-UA" w:eastAsia="ru-RU"/>
        </w:rPr>
        <w:t>ПАМ’ЯТКА</w:t>
      </w:r>
    </w:p>
    <w:p w:rsidR="004572FF" w:rsidRPr="00B92A7B" w:rsidRDefault="004572FF" w:rsidP="004572FF">
      <w:pPr>
        <w:shd w:val="clear" w:color="auto" w:fill="FFFFFF"/>
        <w:spacing w:after="0" w:line="240" w:lineRule="auto"/>
        <w:jc w:val="center"/>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b/>
          <w:bCs/>
          <w:color w:val="000000"/>
          <w:sz w:val="36"/>
          <w:szCs w:val="36"/>
          <w:bdr w:val="none" w:sz="0" w:space="0" w:color="auto" w:frame="1"/>
          <w:lang w:val="uk-UA" w:eastAsia="ru-RU"/>
        </w:rPr>
        <w:t>щодо алгоритму дій у випадку терористичних актів</w:t>
      </w:r>
    </w:p>
    <w:p w:rsidR="004572FF" w:rsidRPr="00B92A7B" w:rsidRDefault="004572FF" w:rsidP="004572FF">
      <w:pPr>
        <w:shd w:val="clear" w:color="auto" w:fill="FFFFFF"/>
        <w:spacing w:after="0" w:line="240" w:lineRule="auto"/>
        <w:textAlignment w:val="baseline"/>
        <w:rPr>
          <w:rFonts w:ascii="Arial" w:eastAsia="Times New Roman" w:hAnsi="Arial" w:cs="Arial"/>
          <w:color w:val="000000"/>
          <w:sz w:val="21"/>
          <w:szCs w:val="21"/>
          <w:lang w:val="uk-UA" w:eastAsia="ru-RU"/>
        </w:rPr>
      </w:pPr>
      <w:r w:rsidRPr="00B92A7B">
        <w:rPr>
          <w:rFonts w:ascii="Arial" w:eastAsia="Times New Roman" w:hAnsi="Arial" w:cs="Arial"/>
          <w:color w:val="000000"/>
          <w:sz w:val="21"/>
          <w:szCs w:val="21"/>
          <w:lang w:val="uk-UA" w:eastAsia="ru-RU"/>
        </w:rPr>
        <w:t> </w:t>
      </w:r>
    </w:p>
    <w:p w:rsidR="004572FF" w:rsidRPr="00B92A7B" w:rsidRDefault="004572FF" w:rsidP="004572FF">
      <w:pPr>
        <w:shd w:val="clear" w:color="auto" w:fill="FFFFFF"/>
        <w:spacing w:after="0" w:line="240" w:lineRule="auto"/>
        <w:ind w:firstLine="851"/>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b/>
          <w:bCs/>
          <w:color w:val="000000"/>
          <w:sz w:val="28"/>
          <w:szCs w:val="28"/>
          <w:bdr w:val="none" w:sz="0" w:space="0" w:color="auto" w:frame="1"/>
          <w:lang w:val="uk-UA" w:eastAsia="ru-RU"/>
        </w:rPr>
        <w:t>ТЕРОРИЗМ </w:t>
      </w:r>
      <w:r w:rsidRPr="00B92A7B">
        <w:rPr>
          <w:rFonts w:ascii="Times New Roman" w:eastAsia="Times New Roman" w:hAnsi="Times New Roman" w:cs="Times New Roman"/>
          <w:color w:val="000000"/>
          <w:sz w:val="28"/>
          <w:szCs w:val="28"/>
          <w:bdr w:val="none" w:sz="0" w:space="0" w:color="auto" w:frame="1"/>
          <w:lang w:val="uk-UA" w:eastAsia="ru-RU"/>
        </w:rPr>
        <w:t>– суспільно небезпечна діяльність, яка полягає у свідомому, цілеспрямованому застосуванні насильства шляхом захоплення заручників,  підпалів, убивств, тортур, залякування населення та органів влади або вчинення інших посягань на життя чи здоров'я ні в чому не винних людей або погрози вчинення злочинних дій з метою досягнення злочинних цілей.</w:t>
      </w:r>
    </w:p>
    <w:p w:rsidR="004572FF" w:rsidRPr="00B92A7B" w:rsidRDefault="004572FF" w:rsidP="004572FF">
      <w:pPr>
        <w:shd w:val="clear" w:color="auto" w:fill="FFFFFF"/>
        <w:spacing w:after="0" w:line="240" w:lineRule="auto"/>
        <w:ind w:firstLine="851"/>
        <w:jc w:val="right"/>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i/>
          <w:iCs/>
          <w:color w:val="000000"/>
          <w:sz w:val="24"/>
          <w:szCs w:val="24"/>
          <w:bdr w:val="none" w:sz="0" w:space="0" w:color="auto" w:frame="1"/>
          <w:lang w:val="uk-UA" w:eastAsia="ru-RU"/>
        </w:rPr>
        <w:t>Стаття 1. Закону України «Про боротьбу з тероризмом»</w:t>
      </w:r>
    </w:p>
    <w:p w:rsidR="004572FF" w:rsidRPr="00B92A7B" w:rsidRDefault="004572FF" w:rsidP="004572FF">
      <w:pPr>
        <w:shd w:val="clear" w:color="auto" w:fill="FFFFFF"/>
        <w:spacing w:after="0" w:line="240" w:lineRule="auto"/>
        <w:textAlignment w:val="baseline"/>
        <w:rPr>
          <w:rFonts w:ascii="Arial" w:eastAsia="Times New Roman" w:hAnsi="Arial" w:cs="Arial"/>
          <w:color w:val="000000"/>
          <w:sz w:val="21"/>
          <w:szCs w:val="21"/>
          <w:lang w:val="uk-UA" w:eastAsia="ru-RU"/>
        </w:rPr>
      </w:pPr>
      <w:r w:rsidRPr="00B92A7B">
        <w:rPr>
          <w:rFonts w:ascii="Arial" w:eastAsia="Times New Roman" w:hAnsi="Arial" w:cs="Arial"/>
          <w:color w:val="000000"/>
          <w:sz w:val="21"/>
          <w:szCs w:val="21"/>
          <w:lang w:val="uk-UA" w:eastAsia="ru-RU"/>
        </w:rPr>
        <w:t> </w:t>
      </w:r>
    </w:p>
    <w:p w:rsidR="004572FF" w:rsidRPr="00B92A7B" w:rsidRDefault="004572FF" w:rsidP="004572FF">
      <w:pPr>
        <w:shd w:val="clear" w:color="auto" w:fill="FFFFFF"/>
        <w:spacing w:after="0" w:line="240" w:lineRule="auto"/>
        <w:ind w:firstLine="851"/>
        <w:jc w:val="center"/>
        <w:textAlignment w:val="baseline"/>
        <w:rPr>
          <w:rFonts w:ascii="Times New Roman" w:eastAsia="Times New Roman" w:hAnsi="Times New Roman" w:cs="Times New Roman"/>
          <w:b/>
          <w:bCs/>
          <w:color w:val="000000"/>
          <w:sz w:val="28"/>
          <w:szCs w:val="28"/>
          <w:bdr w:val="none" w:sz="0" w:space="0" w:color="auto" w:frame="1"/>
          <w:lang w:val="uk-UA" w:eastAsia="ru-RU"/>
        </w:rPr>
      </w:pPr>
      <w:r w:rsidRPr="00B92A7B">
        <w:rPr>
          <w:rFonts w:ascii="Times New Roman" w:eastAsia="Times New Roman" w:hAnsi="Times New Roman" w:cs="Times New Roman"/>
          <w:b/>
          <w:bCs/>
          <w:color w:val="000000"/>
          <w:sz w:val="28"/>
          <w:szCs w:val="28"/>
          <w:bdr w:val="none" w:sz="0" w:space="0" w:color="auto" w:frame="1"/>
          <w:lang w:val="uk-UA" w:eastAsia="ru-RU"/>
        </w:rPr>
        <w:t>ПРАВОВІ ОСНОВИ БОРОТЬБИ З ТЕРОРИЗМОМ</w:t>
      </w:r>
    </w:p>
    <w:p w:rsidR="004572FF" w:rsidRPr="00B92A7B" w:rsidRDefault="004572FF" w:rsidP="004572FF">
      <w:pPr>
        <w:shd w:val="clear" w:color="auto" w:fill="FFFFFF"/>
        <w:spacing w:after="0" w:line="240" w:lineRule="auto"/>
        <w:ind w:firstLine="851"/>
        <w:jc w:val="center"/>
        <w:textAlignment w:val="baseline"/>
        <w:rPr>
          <w:rFonts w:ascii="Arial" w:eastAsia="Times New Roman" w:hAnsi="Arial" w:cs="Arial"/>
          <w:color w:val="000000"/>
          <w:sz w:val="21"/>
          <w:szCs w:val="21"/>
          <w:lang w:val="uk-UA" w:eastAsia="ru-RU"/>
        </w:rPr>
      </w:pPr>
    </w:p>
    <w:p w:rsidR="004572FF" w:rsidRPr="00B92A7B" w:rsidRDefault="004572FF" w:rsidP="004572FF">
      <w:pPr>
        <w:shd w:val="clear" w:color="auto" w:fill="FFFFFF"/>
        <w:spacing w:after="0" w:line="240" w:lineRule="auto"/>
        <w:ind w:firstLine="851"/>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Правову основу боротьби з тероризмом становлять Конституція України, Кримінальний кодекс України, Закон України «Про боротьбу з тероризмом», 2003р., інші закони України, Європейська конвенція про боротьбу з тероризмом,  1977р., Міжнародна конвенція про боротьбу з бомбовим тероризмом, 1997р., Міжнародна конвенція про боротьбу з фінансуванням тероризму, 1999р., інші міжнародні договори України, згода на обов`язковість яких надана Верховною Радою України, укази і розпорядження Президента України, постанови та розпорядження Кабінету Міністрів України, а також інші нормативно-правові акти, що приймаються на виконання законів України.</w:t>
      </w:r>
    </w:p>
    <w:p w:rsidR="004572FF" w:rsidRPr="00B92A7B" w:rsidRDefault="004572FF" w:rsidP="004572FF">
      <w:pPr>
        <w:shd w:val="clear" w:color="auto" w:fill="FFFFFF"/>
        <w:spacing w:after="0" w:line="240" w:lineRule="auto"/>
        <w:jc w:val="right"/>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i/>
          <w:iCs/>
          <w:color w:val="000000"/>
          <w:sz w:val="24"/>
          <w:szCs w:val="24"/>
          <w:bdr w:val="none" w:sz="0" w:space="0" w:color="auto" w:frame="1"/>
          <w:lang w:val="uk-UA" w:eastAsia="ru-RU"/>
        </w:rPr>
        <w:t>Стаття 2. Закону України «Про боротьбу з тероризмом»</w:t>
      </w:r>
    </w:p>
    <w:p w:rsidR="004572FF" w:rsidRPr="00B92A7B" w:rsidRDefault="004572FF" w:rsidP="004572FF">
      <w:pPr>
        <w:shd w:val="clear" w:color="auto" w:fill="FFFFFF"/>
        <w:spacing w:after="0" w:line="240" w:lineRule="auto"/>
        <w:textAlignment w:val="baseline"/>
        <w:rPr>
          <w:rFonts w:ascii="Arial" w:eastAsia="Times New Roman" w:hAnsi="Arial" w:cs="Arial"/>
          <w:color w:val="000000"/>
          <w:sz w:val="21"/>
          <w:szCs w:val="21"/>
          <w:lang w:val="uk-UA" w:eastAsia="ru-RU"/>
        </w:rPr>
      </w:pPr>
      <w:r w:rsidRPr="00B92A7B">
        <w:rPr>
          <w:rFonts w:ascii="Arial" w:eastAsia="Times New Roman" w:hAnsi="Arial" w:cs="Arial"/>
          <w:b/>
          <w:bCs/>
          <w:color w:val="000000"/>
          <w:sz w:val="21"/>
          <w:szCs w:val="21"/>
          <w:bdr w:val="none" w:sz="0" w:space="0" w:color="auto" w:frame="1"/>
          <w:lang w:val="uk-UA" w:eastAsia="ru-RU"/>
        </w:rPr>
        <w:t> </w:t>
      </w:r>
    </w:p>
    <w:p w:rsidR="004572FF" w:rsidRPr="00B92A7B" w:rsidRDefault="004572FF" w:rsidP="004572FF">
      <w:pPr>
        <w:shd w:val="clear" w:color="auto" w:fill="FFFFFF"/>
        <w:spacing w:after="0" w:line="240" w:lineRule="auto"/>
        <w:textAlignment w:val="baseline"/>
        <w:rPr>
          <w:rFonts w:ascii="Arial" w:eastAsia="Times New Roman" w:hAnsi="Arial" w:cs="Arial"/>
          <w:color w:val="000000"/>
          <w:sz w:val="21"/>
          <w:szCs w:val="21"/>
          <w:lang w:val="uk-UA" w:eastAsia="ru-RU"/>
        </w:rPr>
      </w:pPr>
    </w:p>
    <w:p w:rsidR="004572FF" w:rsidRPr="00B92A7B" w:rsidRDefault="004572FF" w:rsidP="004572FF">
      <w:pPr>
        <w:shd w:val="clear" w:color="auto" w:fill="FFFFFF"/>
        <w:spacing w:after="0" w:line="240" w:lineRule="auto"/>
        <w:jc w:val="center"/>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b/>
          <w:bCs/>
          <w:color w:val="FF0000"/>
          <w:sz w:val="28"/>
          <w:szCs w:val="28"/>
          <w:bdr w:val="none" w:sz="0" w:space="0" w:color="auto" w:frame="1"/>
          <w:lang w:val="uk-UA" w:eastAsia="ru-RU"/>
        </w:rPr>
        <w:t>ВІДПОВІДАЛЬНІСТЬ ЗА СПРИЯННЯ ТЕРОРИСТИЧНІЙ ДІЯЛЬНОСТІ</w:t>
      </w:r>
    </w:p>
    <w:p w:rsidR="004572FF" w:rsidRPr="00B92A7B" w:rsidRDefault="004572FF" w:rsidP="004572FF">
      <w:pPr>
        <w:shd w:val="clear" w:color="auto" w:fill="FFFFFF"/>
        <w:spacing w:after="0" w:line="240" w:lineRule="auto"/>
        <w:ind w:firstLine="426"/>
        <w:jc w:val="both"/>
        <w:textAlignment w:val="baseline"/>
        <w:rPr>
          <w:rFonts w:ascii="Arial" w:eastAsia="Times New Roman" w:hAnsi="Arial" w:cs="Arial"/>
          <w:color w:val="000000"/>
          <w:sz w:val="21"/>
          <w:szCs w:val="21"/>
          <w:lang w:val="uk-UA" w:eastAsia="ru-RU"/>
        </w:rPr>
      </w:pPr>
      <w:bookmarkStart w:id="1" w:name="o264"/>
      <w:bookmarkEnd w:id="1"/>
      <w:r w:rsidRPr="00B92A7B">
        <w:rPr>
          <w:rFonts w:ascii="Times New Roman" w:eastAsia="Times New Roman" w:hAnsi="Times New Roman" w:cs="Times New Roman"/>
          <w:b/>
          <w:bCs/>
          <w:color w:val="000000"/>
          <w:sz w:val="28"/>
          <w:szCs w:val="28"/>
          <w:bdr w:val="none" w:sz="0" w:space="0" w:color="auto" w:frame="1"/>
          <w:lang w:val="uk-UA" w:eastAsia="ru-RU"/>
        </w:rPr>
        <w:t>Керівники та посадові особи підприємств, установ і організацій, а також громадяни, які сприяли терористичній діяльності, </w:t>
      </w:r>
      <w:r w:rsidRPr="00B92A7B">
        <w:rPr>
          <w:rFonts w:ascii="Times New Roman" w:eastAsia="Times New Roman" w:hAnsi="Times New Roman" w:cs="Times New Roman"/>
          <w:color w:val="000000"/>
          <w:sz w:val="28"/>
          <w:szCs w:val="28"/>
          <w:bdr w:val="none" w:sz="0" w:space="0" w:color="auto" w:frame="1"/>
          <w:lang w:val="uk-UA" w:eastAsia="ru-RU"/>
        </w:rPr>
        <w:t>зокрема:      </w:t>
      </w:r>
      <w:bookmarkStart w:id="2" w:name="o265"/>
      <w:bookmarkEnd w:id="2"/>
    </w:p>
    <w:p w:rsidR="004572FF" w:rsidRPr="00B92A7B" w:rsidRDefault="004572FF" w:rsidP="004572FF">
      <w:pPr>
        <w:shd w:val="clear" w:color="auto" w:fill="FFFFFF"/>
        <w:spacing w:after="0" w:line="240" w:lineRule="auto"/>
        <w:ind w:left="786" w:hanging="360"/>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1)</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фінансували терористів, терористичні групи (терористичні організації);</w:t>
      </w:r>
    </w:p>
    <w:p w:rsidR="004572FF" w:rsidRPr="00B92A7B" w:rsidRDefault="004572FF" w:rsidP="004572FF">
      <w:pPr>
        <w:shd w:val="clear" w:color="auto" w:fill="FFFFFF"/>
        <w:spacing w:after="0" w:line="240" w:lineRule="auto"/>
        <w:ind w:firstLine="426"/>
        <w:jc w:val="both"/>
        <w:textAlignment w:val="baseline"/>
        <w:rPr>
          <w:rFonts w:ascii="Arial" w:eastAsia="Times New Roman" w:hAnsi="Arial" w:cs="Arial"/>
          <w:color w:val="000000"/>
          <w:sz w:val="21"/>
          <w:szCs w:val="21"/>
          <w:lang w:val="uk-UA" w:eastAsia="ru-RU"/>
        </w:rPr>
      </w:pPr>
      <w:bookmarkStart w:id="3" w:name="o266"/>
      <w:bookmarkEnd w:id="3"/>
      <w:r w:rsidRPr="00B92A7B">
        <w:rPr>
          <w:rFonts w:ascii="Times New Roman" w:eastAsia="Times New Roman" w:hAnsi="Times New Roman" w:cs="Times New Roman"/>
          <w:color w:val="000000"/>
          <w:sz w:val="28"/>
          <w:szCs w:val="28"/>
          <w:bdr w:val="none" w:sz="0" w:space="0" w:color="auto" w:frame="1"/>
          <w:lang w:val="uk-UA" w:eastAsia="ru-RU"/>
        </w:rPr>
        <w:t>2) надавали або збирали кошти безпосередньо чи опосередковано з наміром використання їх для вчинення терористичних актів чи злочинів терористичної спрямованості;</w:t>
      </w:r>
      <w:bookmarkStart w:id="4" w:name="o267"/>
      <w:bookmarkEnd w:id="4"/>
    </w:p>
    <w:p w:rsidR="004572FF" w:rsidRPr="00B92A7B" w:rsidRDefault="004572FF" w:rsidP="004572FF">
      <w:pPr>
        <w:shd w:val="clear" w:color="auto" w:fill="FFFFFF"/>
        <w:spacing w:after="0" w:line="240" w:lineRule="auto"/>
        <w:ind w:firstLine="426"/>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3) проводили операції з коштами та іншими фінансовими активами:</w:t>
      </w:r>
    </w:p>
    <w:p w:rsidR="004572FF" w:rsidRPr="00B92A7B" w:rsidRDefault="004572FF" w:rsidP="004572FF">
      <w:pPr>
        <w:shd w:val="clear" w:color="auto" w:fill="FFFFFF"/>
        <w:spacing w:after="0" w:line="240" w:lineRule="auto"/>
        <w:ind w:left="1069" w:hanging="360"/>
        <w:jc w:val="both"/>
        <w:textAlignment w:val="baseline"/>
        <w:rPr>
          <w:rFonts w:ascii="Arial" w:eastAsia="Times New Roman" w:hAnsi="Arial" w:cs="Arial"/>
          <w:color w:val="000000"/>
          <w:sz w:val="21"/>
          <w:szCs w:val="21"/>
          <w:lang w:val="uk-UA" w:eastAsia="ru-RU"/>
        </w:rPr>
      </w:pPr>
      <w:bookmarkStart w:id="5" w:name="o268"/>
      <w:bookmarkEnd w:id="5"/>
      <w:r w:rsidRPr="00B92A7B">
        <w:rPr>
          <w:rFonts w:ascii="Times New Roman" w:eastAsia="Times New Roman" w:hAnsi="Times New Roman" w:cs="Times New Roman"/>
          <w:color w:val="000000"/>
          <w:sz w:val="28"/>
          <w:szCs w:val="28"/>
          <w:bdr w:val="none" w:sz="0" w:space="0" w:color="auto" w:frame="1"/>
          <w:lang w:val="uk-UA" w:eastAsia="ru-RU"/>
        </w:rPr>
        <w:t>–</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фізичних осіб, які вчиняли чи намагалися вчинити терористичні акти чи злочини терористичної спрямованості або брали участь у їх вчиненні чи сприяли вчиненню;</w:t>
      </w:r>
    </w:p>
    <w:p w:rsidR="004572FF" w:rsidRPr="00B92A7B" w:rsidRDefault="004572FF" w:rsidP="004572FF">
      <w:pPr>
        <w:shd w:val="clear" w:color="auto" w:fill="FFFFFF"/>
        <w:spacing w:after="0" w:line="240" w:lineRule="auto"/>
        <w:ind w:left="1069" w:hanging="360"/>
        <w:jc w:val="both"/>
        <w:textAlignment w:val="baseline"/>
        <w:rPr>
          <w:rFonts w:ascii="Arial" w:eastAsia="Times New Roman" w:hAnsi="Arial" w:cs="Arial"/>
          <w:color w:val="000000"/>
          <w:sz w:val="21"/>
          <w:szCs w:val="21"/>
          <w:lang w:val="uk-UA" w:eastAsia="ru-RU"/>
        </w:rPr>
      </w:pPr>
      <w:bookmarkStart w:id="6" w:name="o269"/>
      <w:bookmarkEnd w:id="6"/>
      <w:r w:rsidRPr="00B92A7B">
        <w:rPr>
          <w:rFonts w:ascii="Times New Roman" w:eastAsia="Times New Roman" w:hAnsi="Times New Roman" w:cs="Times New Roman"/>
          <w:color w:val="000000"/>
          <w:sz w:val="28"/>
          <w:szCs w:val="28"/>
          <w:bdr w:val="none" w:sz="0" w:space="0" w:color="auto" w:frame="1"/>
          <w:lang w:val="uk-UA" w:eastAsia="ru-RU"/>
        </w:rPr>
        <w:t>–</w:t>
      </w:r>
      <w:r w:rsidR="005665E2">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юридичних осіб, майно яких безпосередньо чи опосередковано перебуває у власності чи під контролем терористів або осіб, які сприяють тероризму;</w:t>
      </w:r>
      <w:bookmarkStart w:id="7" w:name="o270"/>
      <w:bookmarkEnd w:id="7"/>
    </w:p>
    <w:p w:rsidR="004572FF" w:rsidRPr="00B92A7B" w:rsidRDefault="004572FF" w:rsidP="004572FF">
      <w:pPr>
        <w:shd w:val="clear" w:color="auto" w:fill="FFFFFF"/>
        <w:spacing w:after="0" w:line="240" w:lineRule="auto"/>
        <w:ind w:left="1069" w:hanging="360"/>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 xml:space="preserve">юридичних і фізичних осіб, які діють від імені чи за вказівкою терористів або осіб, що сприяють тероризму, включаючи кошти, одержані або придбані з використанням об’єктів власності, що безпосередньо чи опосередковано перебувають у власності чи під </w:t>
      </w:r>
      <w:r w:rsidRPr="00B92A7B">
        <w:rPr>
          <w:rFonts w:ascii="Times New Roman" w:eastAsia="Times New Roman" w:hAnsi="Times New Roman" w:cs="Times New Roman"/>
          <w:color w:val="000000"/>
          <w:sz w:val="28"/>
          <w:szCs w:val="28"/>
          <w:bdr w:val="none" w:sz="0" w:space="0" w:color="auto" w:frame="1"/>
          <w:lang w:val="uk-UA" w:eastAsia="ru-RU"/>
        </w:rPr>
        <w:lastRenderedPageBreak/>
        <w:t>контролем осіб, які сприяють тероризму, або пов’язаних з ними юридичних і фізичних осіб;</w:t>
      </w:r>
      <w:bookmarkStart w:id="8" w:name="o271"/>
      <w:bookmarkEnd w:id="8"/>
    </w:p>
    <w:p w:rsidR="004572FF" w:rsidRPr="00B92A7B" w:rsidRDefault="004572FF" w:rsidP="004572FF">
      <w:pPr>
        <w:shd w:val="clear" w:color="auto" w:fill="FFFFFF"/>
        <w:spacing w:after="0" w:line="240" w:lineRule="auto"/>
        <w:ind w:firstLine="426"/>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4) надавали кошти, інші фінансові активи чи економічні ресурси, відповідні послуги безпосередньо чи опосередковано для використання в інтересах фізичних осіб, які вчиняють терористичні акти або сприяють чи беруть участь у їх вчиненні, чи в інтересах юридичних осіб, майно яких безпосередньо чи опосередковано перебуває у власності чи під контролем терористів або осіб, які сприяють тероризму, а також юридичних і фізичних осіб, які діють від імені чи за вказівкою зазначених осіб;</w:t>
      </w:r>
      <w:bookmarkStart w:id="9" w:name="o272"/>
      <w:bookmarkEnd w:id="9"/>
    </w:p>
    <w:p w:rsidR="004572FF" w:rsidRPr="00B92A7B" w:rsidRDefault="004572FF" w:rsidP="004572FF">
      <w:pPr>
        <w:shd w:val="clear" w:color="auto" w:fill="FFFFFF"/>
        <w:spacing w:after="0" w:line="240" w:lineRule="auto"/>
        <w:ind w:firstLine="426"/>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5) надавали допомогу особам, які брали участь у вчиненні терористичних актів;</w:t>
      </w:r>
      <w:bookmarkStart w:id="10" w:name="o273"/>
      <w:bookmarkEnd w:id="10"/>
    </w:p>
    <w:p w:rsidR="004572FF" w:rsidRPr="00B92A7B" w:rsidRDefault="004572FF" w:rsidP="004572FF">
      <w:pPr>
        <w:shd w:val="clear" w:color="auto" w:fill="FFFFFF"/>
        <w:spacing w:after="0" w:line="240" w:lineRule="auto"/>
        <w:ind w:firstLine="426"/>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6) вербували фізичних осіб для заняття терористичною діяльністю, сприяли встановленню каналів постачання зброї терористам та переміщенню терористів через державний кордон України;</w:t>
      </w:r>
      <w:bookmarkStart w:id="11" w:name="o274"/>
      <w:bookmarkEnd w:id="11"/>
    </w:p>
    <w:p w:rsidR="004572FF" w:rsidRPr="00B92A7B" w:rsidRDefault="004572FF" w:rsidP="004572FF">
      <w:pPr>
        <w:shd w:val="clear" w:color="auto" w:fill="FFFFFF"/>
        <w:spacing w:after="0" w:line="240" w:lineRule="auto"/>
        <w:ind w:firstLine="426"/>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7) переховували осіб, які фінансували, планували, підтримували чи вчиняли терористичні акти або злочини терористичної спрямованості;</w:t>
      </w:r>
      <w:bookmarkStart w:id="12" w:name="o275"/>
      <w:bookmarkEnd w:id="12"/>
    </w:p>
    <w:p w:rsidR="004572FF" w:rsidRPr="00B92A7B" w:rsidRDefault="004572FF" w:rsidP="004572FF">
      <w:pPr>
        <w:shd w:val="clear" w:color="auto" w:fill="FFFFFF"/>
        <w:spacing w:after="0" w:line="240" w:lineRule="auto"/>
        <w:ind w:firstLine="426"/>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8) використовували територію України з метою підготовки чи вчинення терористичних актів або злочинів терористичної спрямованості проти інших держав або іноземців, -</w:t>
      </w:r>
      <w:bookmarkStart w:id="13" w:name="o276"/>
      <w:bookmarkEnd w:id="13"/>
    </w:p>
    <w:p w:rsidR="004572FF" w:rsidRPr="00B92A7B" w:rsidRDefault="004572FF" w:rsidP="004572FF">
      <w:pPr>
        <w:shd w:val="clear" w:color="auto" w:fill="FFFFFF"/>
        <w:spacing w:after="0" w:line="240" w:lineRule="auto"/>
        <w:ind w:firstLine="426"/>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b/>
          <w:bCs/>
          <w:color w:val="000000"/>
          <w:sz w:val="28"/>
          <w:szCs w:val="28"/>
          <w:bdr w:val="none" w:sz="0" w:space="0" w:color="auto" w:frame="1"/>
          <w:lang w:val="uk-UA" w:eastAsia="ru-RU"/>
        </w:rPr>
        <w:t>несуть відповідальність згідно з законом.</w:t>
      </w:r>
    </w:p>
    <w:p w:rsidR="004572FF" w:rsidRPr="00B92A7B" w:rsidRDefault="004572FF" w:rsidP="004572FF">
      <w:pPr>
        <w:shd w:val="clear" w:color="auto" w:fill="FFFFFF"/>
        <w:spacing w:after="0" w:line="240" w:lineRule="auto"/>
        <w:jc w:val="right"/>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i/>
          <w:iCs/>
          <w:color w:val="000000"/>
          <w:sz w:val="24"/>
          <w:szCs w:val="24"/>
          <w:bdr w:val="none" w:sz="0" w:space="0" w:color="auto" w:frame="1"/>
          <w:lang w:val="uk-UA" w:eastAsia="ru-RU"/>
        </w:rPr>
        <w:t>Стаття 25. Закону України «Про боротьбу з тероризмом»</w:t>
      </w:r>
    </w:p>
    <w:p w:rsidR="004572FF" w:rsidRPr="00B92A7B" w:rsidRDefault="004572FF" w:rsidP="004572FF">
      <w:pPr>
        <w:shd w:val="clear" w:color="auto" w:fill="FFFFFF"/>
        <w:spacing w:after="0" w:line="240" w:lineRule="auto"/>
        <w:textAlignment w:val="baseline"/>
        <w:rPr>
          <w:rFonts w:ascii="Arial" w:eastAsia="Times New Roman" w:hAnsi="Arial" w:cs="Arial"/>
          <w:color w:val="000000"/>
          <w:sz w:val="21"/>
          <w:szCs w:val="21"/>
          <w:lang w:val="uk-UA" w:eastAsia="ru-RU"/>
        </w:rPr>
      </w:pPr>
      <w:r w:rsidRPr="00B92A7B">
        <w:rPr>
          <w:rFonts w:ascii="Arial" w:eastAsia="Times New Roman" w:hAnsi="Arial" w:cs="Arial"/>
          <w:b/>
          <w:bCs/>
          <w:color w:val="000000"/>
          <w:sz w:val="21"/>
          <w:szCs w:val="21"/>
          <w:bdr w:val="none" w:sz="0" w:space="0" w:color="auto" w:frame="1"/>
          <w:lang w:val="uk-UA" w:eastAsia="ru-RU"/>
        </w:rPr>
        <w:t> </w:t>
      </w:r>
    </w:p>
    <w:p w:rsidR="004572FF" w:rsidRPr="00B92A7B" w:rsidRDefault="004572FF" w:rsidP="004572FF">
      <w:pPr>
        <w:shd w:val="clear" w:color="auto" w:fill="FFFFFF"/>
        <w:spacing w:after="0" w:line="240" w:lineRule="auto"/>
        <w:jc w:val="center"/>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b/>
          <w:bCs/>
          <w:color w:val="002060"/>
          <w:sz w:val="28"/>
          <w:szCs w:val="28"/>
          <w:bdr w:val="none" w:sz="0" w:space="0" w:color="auto" w:frame="1"/>
          <w:lang w:val="uk-UA" w:eastAsia="ru-RU"/>
        </w:rPr>
        <w:t>АЛГОРИТМ ДІЙ</w:t>
      </w:r>
    </w:p>
    <w:p w:rsidR="004572FF" w:rsidRPr="00B92A7B" w:rsidRDefault="004572FF" w:rsidP="004572FF">
      <w:pPr>
        <w:shd w:val="clear" w:color="auto" w:fill="FFFFFF"/>
        <w:spacing w:after="0" w:line="240" w:lineRule="auto"/>
        <w:ind w:hanging="10"/>
        <w:jc w:val="center"/>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b/>
          <w:bCs/>
          <w:color w:val="002060"/>
          <w:sz w:val="28"/>
          <w:szCs w:val="28"/>
          <w:bdr w:val="none" w:sz="0" w:space="0" w:color="auto" w:frame="1"/>
          <w:lang w:val="uk-UA" w:eastAsia="ru-RU"/>
        </w:rPr>
        <w:t>посадової особи при отриманні інформації про вчинення</w:t>
      </w:r>
    </w:p>
    <w:p w:rsidR="004572FF" w:rsidRPr="00B92A7B" w:rsidRDefault="004572FF" w:rsidP="004572FF">
      <w:pPr>
        <w:shd w:val="clear" w:color="auto" w:fill="FFFFFF"/>
        <w:spacing w:after="0" w:line="240" w:lineRule="auto"/>
        <w:ind w:hanging="10"/>
        <w:jc w:val="center"/>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b/>
          <w:bCs/>
          <w:color w:val="002060"/>
          <w:sz w:val="28"/>
          <w:szCs w:val="28"/>
          <w:bdr w:val="none" w:sz="0" w:space="0" w:color="auto" w:frame="1"/>
          <w:lang w:val="uk-UA" w:eastAsia="ru-RU"/>
        </w:rPr>
        <w:t>(загрозу вчинення) діяння з ознаками терористичного акту</w:t>
      </w:r>
    </w:p>
    <w:p w:rsidR="004572FF" w:rsidRPr="00B92A7B" w:rsidRDefault="004572FF" w:rsidP="004572FF">
      <w:pPr>
        <w:shd w:val="clear" w:color="auto" w:fill="FFFFFF"/>
        <w:spacing w:after="0" w:line="240" w:lineRule="auto"/>
        <w:textAlignment w:val="baseline"/>
        <w:rPr>
          <w:rFonts w:ascii="Arial" w:eastAsia="Times New Roman" w:hAnsi="Arial" w:cs="Arial"/>
          <w:color w:val="000000"/>
          <w:sz w:val="21"/>
          <w:szCs w:val="21"/>
          <w:lang w:val="uk-UA" w:eastAsia="ru-RU"/>
        </w:rPr>
      </w:pPr>
      <w:r w:rsidRPr="00B92A7B">
        <w:rPr>
          <w:rFonts w:ascii="Arial" w:eastAsia="Times New Roman" w:hAnsi="Arial" w:cs="Arial"/>
          <w:color w:val="000000"/>
          <w:sz w:val="21"/>
          <w:szCs w:val="21"/>
          <w:lang w:val="uk-UA" w:eastAsia="ru-RU"/>
        </w:rPr>
        <w:t> </w:t>
      </w:r>
    </w:p>
    <w:p w:rsidR="004572FF" w:rsidRPr="00B92A7B" w:rsidRDefault="004572FF" w:rsidP="004572FF">
      <w:pPr>
        <w:shd w:val="clear" w:color="auto" w:fill="FFFFFF"/>
        <w:spacing w:after="0" w:line="240" w:lineRule="auto"/>
        <w:ind w:firstLine="708"/>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1. Посадова особа підприємства, організації, установи, військової частини при отриманні інформації про вчинення (загрозу вчинення) діяння з ознаками терористичного акту негайно доповідає своєму керівництву.</w:t>
      </w:r>
    </w:p>
    <w:p w:rsidR="004572FF" w:rsidRPr="00B92A7B" w:rsidRDefault="004572FF" w:rsidP="004572FF">
      <w:pPr>
        <w:shd w:val="clear" w:color="auto" w:fill="FFFFFF"/>
        <w:spacing w:after="0" w:line="240" w:lineRule="auto"/>
        <w:ind w:firstLine="720"/>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 xml:space="preserve">2. Керівник підприємства сам особисто, або через чергового підприємства, установи, організації негайно повідомляє територіальний орган Національної поліції (тел. 102), </w:t>
      </w:r>
      <w:r w:rsidR="005665E2">
        <w:rPr>
          <w:rFonts w:ascii="Times New Roman" w:eastAsia="Times New Roman" w:hAnsi="Times New Roman" w:cs="Times New Roman"/>
          <w:color w:val="000000"/>
          <w:sz w:val="28"/>
          <w:szCs w:val="28"/>
          <w:bdr w:val="none" w:sz="0" w:space="0" w:color="auto" w:frame="1"/>
          <w:lang w:val="uk-UA" w:eastAsia="ru-RU"/>
        </w:rPr>
        <w:t xml:space="preserve">Бердичівський РВ </w:t>
      </w:r>
      <w:r w:rsidRPr="00B92A7B">
        <w:rPr>
          <w:rFonts w:ascii="Times New Roman" w:eastAsia="Times New Roman" w:hAnsi="Times New Roman" w:cs="Times New Roman"/>
          <w:color w:val="000000"/>
          <w:sz w:val="28"/>
          <w:szCs w:val="28"/>
          <w:bdr w:val="none" w:sz="0" w:space="0" w:color="auto" w:frame="1"/>
          <w:lang w:val="uk-UA" w:eastAsia="ru-RU"/>
        </w:rPr>
        <w:t>Управління СБУ у Житомирські</w:t>
      </w:r>
      <w:r w:rsidR="00B92A7B" w:rsidRPr="00B92A7B">
        <w:rPr>
          <w:rFonts w:ascii="Times New Roman" w:eastAsia="Times New Roman" w:hAnsi="Times New Roman" w:cs="Times New Roman"/>
          <w:color w:val="000000"/>
          <w:sz w:val="28"/>
          <w:szCs w:val="28"/>
          <w:bdr w:val="none" w:sz="0" w:space="0" w:color="auto" w:frame="1"/>
          <w:lang w:val="uk-UA" w:eastAsia="ru-RU"/>
        </w:rPr>
        <w:t>й</w:t>
      </w:r>
      <w:r w:rsidRPr="00B92A7B">
        <w:rPr>
          <w:rFonts w:ascii="Times New Roman" w:eastAsia="Times New Roman" w:hAnsi="Times New Roman" w:cs="Times New Roman"/>
          <w:color w:val="000000"/>
          <w:sz w:val="28"/>
          <w:szCs w:val="28"/>
          <w:bdr w:val="none" w:sz="0" w:space="0" w:color="auto" w:frame="1"/>
          <w:lang w:val="uk-UA" w:eastAsia="ru-RU"/>
        </w:rPr>
        <w:t xml:space="preserve"> області (</w:t>
      </w:r>
      <w:r w:rsidR="005665E2">
        <w:rPr>
          <w:rFonts w:ascii="Times New Roman" w:eastAsia="Times New Roman" w:hAnsi="Times New Roman" w:cs="Times New Roman"/>
          <w:color w:val="000000"/>
          <w:sz w:val="28"/>
          <w:szCs w:val="28"/>
          <w:bdr w:val="none" w:sz="0" w:space="0" w:color="auto" w:frame="1"/>
          <w:lang w:val="uk-UA" w:eastAsia="ru-RU"/>
        </w:rPr>
        <w:t>тел. (04143) 2-02-59),</w:t>
      </w:r>
      <w:r w:rsidR="00B92A7B" w:rsidRPr="00B92A7B">
        <w:rPr>
          <w:rFonts w:ascii="Times New Roman" w:eastAsia="Times New Roman" w:hAnsi="Times New Roman" w:cs="Times New Roman"/>
          <w:color w:val="000000"/>
          <w:sz w:val="28"/>
          <w:szCs w:val="28"/>
          <w:bdr w:val="none" w:sz="0" w:space="0" w:color="auto" w:frame="1"/>
          <w:lang w:val="uk-UA" w:eastAsia="ru-RU"/>
        </w:rPr>
        <w:t xml:space="preserve"> </w:t>
      </w:r>
      <w:r w:rsidR="005665E2" w:rsidRPr="00B92A7B">
        <w:rPr>
          <w:rFonts w:ascii="Times New Roman" w:eastAsia="Times New Roman" w:hAnsi="Times New Roman" w:cs="Times New Roman"/>
          <w:color w:val="000000"/>
          <w:sz w:val="28"/>
          <w:szCs w:val="28"/>
          <w:bdr w:val="none" w:sz="0" w:space="0" w:color="auto" w:frame="1"/>
          <w:lang w:val="uk-UA" w:eastAsia="ru-RU"/>
        </w:rPr>
        <w:t>Управління СБУ у Житомирській області (</w:t>
      </w:r>
      <w:r w:rsidR="005665E2">
        <w:rPr>
          <w:rFonts w:ascii="Times New Roman" w:eastAsia="Times New Roman" w:hAnsi="Times New Roman" w:cs="Times New Roman"/>
          <w:color w:val="000000"/>
          <w:sz w:val="28"/>
          <w:szCs w:val="28"/>
          <w:bdr w:val="none" w:sz="0" w:space="0" w:color="auto" w:frame="1"/>
          <w:lang w:val="uk-UA" w:eastAsia="ru-RU"/>
        </w:rPr>
        <w:t>тел.</w:t>
      </w:r>
      <w:r w:rsidR="005665E2" w:rsidRPr="00B92A7B">
        <w:rPr>
          <w:rFonts w:ascii="Times New Roman" w:eastAsia="Times New Roman" w:hAnsi="Times New Roman" w:cs="Times New Roman"/>
          <w:color w:val="000000"/>
          <w:sz w:val="28"/>
          <w:szCs w:val="28"/>
          <w:bdr w:val="none" w:sz="0" w:space="0" w:color="auto" w:frame="1"/>
          <w:lang w:val="uk-UA" w:eastAsia="ru-RU"/>
        </w:rPr>
        <w:t xml:space="preserve"> </w:t>
      </w:r>
      <w:r w:rsidR="00B92A7B" w:rsidRPr="00B92A7B">
        <w:rPr>
          <w:rFonts w:ascii="Times New Roman" w:eastAsia="Times New Roman" w:hAnsi="Times New Roman" w:cs="Times New Roman"/>
          <w:color w:val="000000"/>
          <w:sz w:val="28"/>
          <w:szCs w:val="28"/>
          <w:bdr w:val="none" w:sz="0" w:space="0" w:color="auto" w:frame="1"/>
          <w:lang w:val="uk-UA" w:eastAsia="ru-RU"/>
        </w:rPr>
        <w:t>(0412) 47-21-52)</w:t>
      </w:r>
      <w:r w:rsidRPr="00B92A7B">
        <w:rPr>
          <w:rFonts w:ascii="Times New Roman" w:eastAsia="Times New Roman" w:hAnsi="Times New Roman" w:cs="Times New Roman"/>
          <w:color w:val="000000"/>
          <w:sz w:val="28"/>
          <w:szCs w:val="28"/>
          <w:bdr w:val="none" w:sz="0" w:space="0" w:color="auto" w:frame="1"/>
          <w:lang w:val="uk-UA" w:eastAsia="ru-RU"/>
        </w:rPr>
        <w:t>, органи виконавчої влади (селищні, міські ради, райдержадміністрації, облдержадміністрацію).</w:t>
      </w:r>
    </w:p>
    <w:p w:rsidR="004572FF" w:rsidRPr="00B92A7B" w:rsidRDefault="004572FF" w:rsidP="004572FF">
      <w:pPr>
        <w:shd w:val="clear" w:color="auto" w:fill="FFFFFF"/>
        <w:spacing w:after="0" w:line="240" w:lineRule="auto"/>
        <w:ind w:left="10" w:firstLine="720"/>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3. Отримавши (або отримуючи) повідомлення про теракт, черговий органу місцевої влади, підприємства або посадова особа, яка  приймає таке повідомлення від громадян (і  потім повідомляє органи Національної поліції – СБ України), повинні намагатись якщо можна уточнити і мати наступні дані (відповідно передавати їх в органи Національної поліції – СБ України):</w:t>
      </w:r>
    </w:p>
    <w:p w:rsidR="004572FF" w:rsidRPr="00B92A7B" w:rsidRDefault="004572FF" w:rsidP="004572FF">
      <w:pPr>
        <w:shd w:val="clear" w:color="auto" w:fill="FFFFFF"/>
        <w:spacing w:after="0" w:line="240" w:lineRule="auto"/>
        <w:ind w:left="720" w:hanging="360"/>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джерело отримання інформації;</w:t>
      </w:r>
    </w:p>
    <w:p w:rsidR="004572FF" w:rsidRPr="00B92A7B" w:rsidRDefault="004572FF" w:rsidP="004572FF">
      <w:pPr>
        <w:shd w:val="clear" w:color="auto" w:fill="FFFFFF"/>
        <w:spacing w:after="0" w:line="240" w:lineRule="auto"/>
        <w:ind w:left="720" w:hanging="360"/>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час і точне місце події (адреса);</w:t>
      </w:r>
    </w:p>
    <w:p w:rsidR="004572FF" w:rsidRPr="00B92A7B" w:rsidRDefault="004572FF" w:rsidP="004572FF">
      <w:pPr>
        <w:shd w:val="clear" w:color="auto" w:fill="FFFFFF"/>
        <w:spacing w:after="0" w:line="240" w:lineRule="auto"/>
        <w:ind w:left="720" w:hanging="360"/>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характер діяння (вибух, погроза вибуху, захоплення заручників чи інше);</w:t>
      </w:r>
    </w:p>
    <w:p w:rsidR="004572FF" w:rsidRPr="00B92A7B" w:rsidRDefault="004572FF" w:rsidP="004572FF">
      <w:pPr>
        <w:shd w:val="clear" w:color="auto" w:fill="FFFFFF"/>
        <w:spacing w:after="0" w:line="240" w:lineRule="auto"/>
        <w:ind w:left="720" w:hanging="360"/>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об’єкт посягання;</w:t>
      </w:r>
    </w:p>
    <w:p w:rsidR="004572FF" w:rsidRPr="00B92A7B" w:rsidRDefault="004572FF" w:rsidP="004572FF">
      <w:pPr>
        <w:shd w:val="clear" w:color="auto" w:fill="FFFFFF"/>
        <w:spacing w:after="0" w:line="240" w:lineRule="auto"/>
        <w:ind w:left="720" w:hanging="360"/>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lastRenderedPageBreak/>
        <w:t>–</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кількість заручників, наявність потерпілих, місце перебування тих або інших;</w:t>
      </w:r>
    </w:p>
    <w:p w:rsidR="004572FF" w:rsidRPr="00B92A7B" w:rsidRDefault="004572FF" w:rsidP="004572FF">
      <w:pPr>
        <w:shd w:val="clear" w:color="auto" w:fill="FFFFFF"/>
        <w:spacing w:after="0" w:line="240" w:lineRule="auto"/>
        <w:ind w:left="720" w:hanging="360"/>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кількість терористів, їх вимоги, озброєння, прикмети чи установчі дані;</w:t>
      </w:r>
    </w:p>
    <w:p w:rsidR="004572FF" w:rsidRPr="00B92A7B" w:rsidRDefault="004572FF" w:rsidP="004572FF">
      <w:pPr>
        <w:shd w:val="clear" w:color="auto" w:fill="FFFFFF"/>
        <w:spacing w:after="0" w:line="240" w:lineRule="auto"/>
        <w:ind w:left="720" w:hanging="360"/>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обстановка, що склалась на останній час на об’єкті посягання;</w:t>
      </w:r>
    </w:p>
    <w:p w:rsidR="004572FF" w:rsidRPr="00B92A7B" w:rsidRDefault="004572FF" w:rsidP="004572FF">
      <w:pPr>
        <w:shd w:val="clear" w:color="auto" w:fill="FFFFFF"/>
        <w:spacing w:after="0" w:line="240" w:lineRule="auto"/>
        <w:ind w:left="720" w:hanging="360"/>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заходи, які вжиті адміністрацією або присутніми з реагування на подію.</w:t>
      </w:r>
    </w:p>
    <w:p w:rsidR="004572FF" w:rsidRDefault="004572FF" w:rsidP="004572FF">
      <w:pPr>
        <w:shd w:val="clear" w:color="auto" w:fill="FFFFFF"/>
        <w:spacing w:after="0" w:line="240" w:lineRule="auto"/>
        <w:ind w:right="230" w:firstLine="720"/>
        <w:jc w:val="both"/>
        <w:textAlignment w:val="baseline"/>
        <w:rPr>
          <w:rFonts w:ascii="Times New Roman" w:eastAsia="Times New Roman" w:hAnsi="Times New Roman" w:cs="Times New Roman"/>
          <w:i/>
          <w:iCs/>
          <w:color w:val="000000"/>
          <w:sz w:val="24"/>
          <w:szCs w:val="24"/>
          <w:bdr w:val="none" w:sz="0" w:space="0" w:color="auto" w:frame="1"/>
          <w:lang w:val="uk-UA" w:eastAsia="ru-RU"/>
        </w:rPr>
      </w:pPr>
      <w:r w:rsidRPr="00B92A7B">
        <w:rPr>
          <w:rFonts w:ascii="Times New Roman" w:eastAsia="Times New Roman" w:hAnsi="Times New Roman" w:cs="Times New Roman"/>
          <w:i/>
          <w:iCs/>
          <w:color w:val="000000"/>
          <w:sz w:val="24"/>
          <w:szCs w:val="24"/>
          <w:bdr w:val="none" w:sz="0" w:space="0" w:color="auto" w:frame="1"/>
          <w:lang w:val="uk-UA" w:eastAsia="ru-RU"/>
        </w:rPr>
        <w:t>Примітка.   Відсутність   повних   даних   не   звільняє   посадову   особу   від термінової доповіді.</w:t>
      </w:r>
    </w:p>
    <w:p w:rsidR="00B92A7B" w:rsidRPr="00B92A7B" w:rsidRDefault="00B92A7B" w:rsidP="004572FF">
      <w:pPr>
        <w:shd w:val="clear" w:color="auto" w:fill="FFFFFF"/>
        <w:spacing w:after="0" w:line="240" w:lineRule="auto"/>
        <w:ind w:right="230" w:firstLine="720"/>
        <w:jc w:val="both"/>
        <w:textAlignment w:val="baseline"/>
        <w:rPr>
          <w:rFonts w:ascii="Arial" w:eastAsia="Times New Roman" w:hAnsi="Arial" w:cs="Arial"/>
          <w:color w:val="000000"/>
          <w:sz w:val="21"/>
          <w:szCs w:val="21"/>
          <w:lang w:val="uk-UA" w:eastAsia="ru-RU"/>
        </w:rPr>
      </w:pPr>
    </w:p>
    <w:p w:rsidR="004572FF" w:rsidRPr="00B92A7B" w:rsidRDefault="004572FF" w:rsidP="00B92A7B">
      <w:pPr>
        <w:shd w:val="clear" w:color="auto" w:fill="FFFFFF"/>
        <w:spacing w:after="0" w:line="240" w:lineRule="auto"/>
        <w:ind w:right="-1" w:firstLine="720"/>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 xml:space="preserve">4. Особа, яка повідомила територіальний орган Національної поліції, Управління СБУ у </w:t>
      </w:r>
      <w:r w:rsidR="008227F5">
        <w:rPr>
          <w:rFonts w:ascii="Times New Roman" w:eastAsia="Times New Roman" w:hAnsi="Times New Roman" w:cs="Times New Roman"/>
          <w:color w:val="000000"/>
          <w:sz w:val="28"/>
          <w:szCs w:val="28"/>
          <w:bdr w:val="none" w:sz="0" w:space="0" w:color="auto" w:frame="1"/>
          <w:lang w:val="uk-UA" w:eastAsia="ru-RU"/>
        </w:rPr>
        <w:t>Житомирській</w:t>
      </w:r>
      <w:r w:rsidRPr="00B92A7B">
        <w:rPr>
          <w:rFonts w:ascii="Times New Roman" w:eastAsia="Times New Roman" w:hAnsi="Times New Roman" w:cs="Times New Roman"/>
          <w:color w:val="000000"/>
          <w:sz w:val="28"/>
          <w:szCs w:val="28"/>
          <w:bdr w:val="none" w:sz="0" w:space="0" w:color="auto" w:frame="1"/>
          <w:lang w:val="uk-UA" w:eastAsia="ru-RU"/>
        </w:rPr>
        <w:t xml:space="preserve"> області повинна записати час і прізвище особи того чи іншого органу, яка прийняла повідомлення.</w:t>
      </w:r>
    </w:p>
    <w:p w:rsidR="004572FF" w:rsidRPr="00B92A7B" w:rsidRDefault="004572FF" w:rsidP="00B92A7B">
      <w:pPr>
        <w:shd w:val="clear" w:color="auto" w:fill="FFFFFF"/>
        <w:spacing w:after="0" w:line="240" w:lineRule="auto"/>
        <w:ind w:right="-1" w:firstLine="720"/>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5. Керівник підприємства або особа, що виконує його обов’язки, після отримання повідомлення та доведення інформації до правоохоронних органів повинна організувати:</w:t>
      </w:r>
    </w:p>
    <w:p w:rsidR="004572FF" w:rsidRPr="00B92A7B" w:rsidRDefault="004572FF" w:rsidP="004572FF">
      <w:pPr>
        <w:shd w:val="clear" w:color="auto" w:fill="FFFFFF"/>
        <w:spacing w:after="0" w:line="240" w:lineRule="auto"/>
        <w:ind w:left="720" w:hanging="360"/>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посилення охорони і пропускного режиму наявними силами;</w:t>
      </w:r>
    </w:p>
    <w:p w:rsidR="004572FF" w:rsidRPr="00B92A7B" w:rsidRDefault="004572FF" w:rsidP="004572FF">
      <w:pPr>
        <w:shd w:val="clear" w:color="auto" w:fill="FFFFFF"/>
        <w:spacing w:after="0" w:line="240" w:lineRule="auto"/>
        <w:ind w:left="720" w:hanging="360"/>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терміновий збір керівників і працівників режимних, охоронних, аварійно-рятувальних служб (якщо такі є);</w:t>
      </w:r>
    </w:p>
    <w:p w:rsidR="004572FF" w:rsidRPr="00B92A7B" w:rsidRDefault="004572FF" w:rsidP="004572FF">
      <w:pPr>
        <w:shd w:val="clear" w:color="auto" w:fill="FFFFFF"/>
        <w:spacing w:after="0" w:line="240" w:lineRule="auto"/>
        <w:ind w:left="720" w:hanging="360"/>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призупинення тимчасово функціонування об’єкту або його окремих ланок, виведення за його межі вільного персоналу;</w:t>
      </w:r>
    </w:p>
    <w:p w:rsidR="004572FF" w:rsidRPr="00B92A7B" w:rsidRDefault="004572FF" w:rsidP="004572FF">
      <w:pPr>
        <w:shd w:val="clear" w:color="auto" w:fill="FFFFFF"/>
        <w:spacing w:after="0" w:line="240" w:lineRule="auto"/>
        <w:ind w:left="720" w:hanging="360"/>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надання допомоги потерпілим;</w:t>
      </w:r>
    </w:p>
    <w:p w:rsidR="004572FF" w:rsidRPr="00B92A7B" w:rsidRDefault="004572FF" w:rsidP="004572FF">
      <w:pPr>
        <w:shd w:val="clear" w:color="auto" w:fill="FFFFFF"/>
        <w:spacing w:after="0" w:line="240" w:lineRule="auto"/>
        <w:ind w:left="720" w:hanging="360"/>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зустріч сил правоохоронних органів.</w:t>
      </w:r>
    </w:p>
    <w:p w:rsidR="004572FF" w:rsidRPr="00B92A7B" w:rsidRDefault="004572FF" w:rsidP="004572FF">
      <w:pPr>
        <w:shd w:val="clear" w:color="auto" w:fill="FFFFFF"/>
        <w:spacing w:after="0" w:line="240" w:lineRule="auto"/>
        <w:ind w:firstLine="708"/>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6. Керівник підприємства або особа, що виконує його обов’язки дає команду відповідним службам на підготовку необхідної технічної документації, що буде використана при підготовці й проведенні антитерористичної операції.</w:t>
      </w:r>
    </w:p>
    <w:p w:rsidR="004572FF" w:rsidRDefault="004572FF" w:rsidP="004572FF">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 xml:space="preserve">7. Надалі керівник підприємства або особа, що виконує його обов'язки, у питаннях, пов’язаних із проведенням антитерористичних заходів, повинен діяти відповідно до вказівок керівника КГ АТЦ при УСБУ </w:t>
      </w:r>
      <w:r w:rsidR="008227F5">
        <w:rPr>
          <w:rFonts w:ascii="Times New Roman" w:eastAsia="Times New Roman" w:hAnsi="Times New Roman" w:cs="Times New Roman"/>
          <w:color w:val="000000"/>
          <w:sz w:val="28"/>
          <w:szCs w:val="28"/>
          <w:bdr w:val="none" w:sz="0" w:space="0" w:color="auto" w:frame="1"/>
          <w:lang w:val="uk-UA" w:eastAsia="ru-RU"/>
        </w:rPr>
        <w:t>у Житомирській</w:t>
      </w:r>
      <w:r w:rsidRPr="00B92A7B">
        <w:rPr>
          <w:rFonts w:ascii="Times New Roman" w:eastAsia="Times New Roman" w:hAnsi="Times New Roman" w:cs="Times New Roman"/>
          <w:color w:val="000000"/>
          <w:sz w:val="28"/>
          <w:szCs w:val="28"/>
          <w:bdr w:val="none" w:sz="0" w:space="0" w:color="auto" w:frame="1"/>
          <w:lang w:val="uk-UA" w:eastAsia="ru-RU"/>
        </w:rPr>
        <w:t xml:space="preserve"> області (керівника оперативного штабу з управління АТО).</w:t>
      </w:r>
    </w:p>
    <w:p w:rsidR="00B92A7B" w:rsidRPr="00B92A7B" w:rsidRDefault="00B92A7B" w:rsidP="004572FF">
      <w:pPr>
        <w:shd w:val="clear" w:color="auto" w:fill="FFFFFF"/>
        <w:spacing w:after="0" w:line="240" w:lineRule="auto"/>
        <w:ind w:firstLine="708"/>
        <w:jc w:val="both"/>
        <w:textAlignment w:val="baseline"/>
        <w:rPr>
          <w:rFonts w:ascii="Arial" w:eastAsia="Times New Roman" w:hAnsi="Arial" w:cs="Arial"/>
          <w:color w:val="000000"/>
          <w:sz w:val="21"/>
          <w:szCs w:val="21"/>
          <w:lang w:val="uk-UA" w:eastAsia="ru-RU"/>
        </w:rPr>
      </w:pPr>
    </w:p>
    <w:p w:rsidR="004572FF" w:rsidRPr="00B92A7B" w:rsidRDefault="004572FF" w:rsidP="004572FF">
      <w:pPr>
        <w:shd w:val="clear" w:color="auto" w:fill="FFFFFF"/>
        <w:spacing w:after="0" w:line="240" w:lineRule="auto"/>
        <w:ind w:firstLine="360"/>
        <w:jc w:val="center"/>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b/>
          <w:bCs/>
          <w:color w:val="002060"/>
          <w:sz w:val="28"/>
          <w:szCs w:val="28"/>
          <w:bdr w:val="none" w:sz="0" w:space="0" w:color="auto" w:frame="1"/>
          <w:lang w:val="uk-UA" w:eastAsia="ru-RU"/>
        </w:rPr>
        <w:t>ПОРЯДОК ДІЙ</w:t>
      </w:r>
    </w:p>
    <w:p w:rsidR="004572FF" w:rsidRPr="00B92A7B" w:rsidRDefault="004572FF" w:rsidP="004572FF">
      <w:pPr>
        <w:shd w:val="clear" w:color="auto" w:fill="FFFFFF"/>
        <w:spacing w:after="0" w:line="240" w:lineRule="auto"/>
        <w:ind w:firstLine="360"/>
        <w:jc w:val="center"/>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b/>
          <w:bCs/>
          <w:color w:val="002060"/>
          <w:sz w:val="28"/>
          <w:szCs w:val="28"/>
          <w:bdr w:val="none" w:sz="0" w:space="0" w:color="auto" w:frame="1"/>
          <w:lang w:val="uk-UA" w:eastAsia="ru-RU"/>
        </w:rPr>
        <w:t>при виявлені підозрілого предмету з ознаками вибухового пристрою:</w:t>
      </w:r>
    </w:p>
    <w:p w:rsidR="004572FF" w:rsidRPr="00B92A7B" w:rsidRDefault="004572FF" w:rsidP="004572FF">
      <w:pPr>
        <w:shd w:val="clear" w:color="auto" w:fill="FFFFFF"/>
        <w:spacing w:after="0" w:line="240" w:lineRule="auto"/>
        <w:ind w:left="714" w:hanging="357"/>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1.</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Негайно припинити будь які зайві дії поруч з виявленим предметом, зупинити всі роботи, вимкнути обладнання та техніку. </w:t>
      </w:r>
    </w:p>
    <w:p w:rsidR="004572FF" w:rsidRPr="00B92A7B" w:rsidRDefault="004572FF" w:rsidP="004572FF">
      <w:pPr>
        <w:shd w:val="clear" w:color="auto" w:fill="FFFFFF"/>
        <w:spacing w:after="0" w:line="240" w:lineRule="auto"/>
        <w:ind w:left="714" w:hanging="357"/>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2.</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Звернути увагу оточуючих людей на небезпеку та ініціювати їх відведення на максимально безпечну відстань, але не менше ніж 100 м. При цьому слід зберігати спокій та рівновагу, намагатися не провокувати паніку. У разі необхідності надати допомогу у залишенні небезпечної зони літнім людям, дітям та інвалідам.</w:t>
      </w:r>
    </w:p>
    <w:p w:rsidR="004572FF" w:rsidRPr="00B92A7B" w:rsidRDefault="004572FF" w:rsidP="004572FF">
      <w:pPr>
        <w:shd w:val="clear" w:color="auto" w:fill="FFFFFF"/>
        <w:spacing w:after="0" w:line="240" w:lineRule="auto"/>
        <w:ind w:left="714" w:hanging="357"/>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3.</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Терміново повідомити про знахідку представників правоохоронних органів та аварійні служби за телефонами 101, 102 та дати максимально детальний опис виявленого предмету і ситуації що склалася.</w:t>
      </w:r>
    </w:p>
    <w:p w:rsidR="004572FF" w:rsidRPr="00B92A7B" w:rsidRDefault="004572FF" w:rsidP="004572FF">
      <w:pPr>
        <w:shd w:val="clear" w:color="auto" w:fill="FFFFFF"/>
        <w:spacing w:after="0" w:line="240" w:lineRule="auto"/>
        <w:ind w:left="714" w:hanging="357"/>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4.</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За можливості, позначити місце виявлення предмету за допомогою підручних засобів. </w:t>
      </w:r>
    </w:p>
    <w:p w:rsidR="004572FF" w:rsidRPr="00B92A7B" w:rsidRDefault="004572FF" w:rsidP="004572FF">
      <w:pPr>
        <w:shd w:val="clear" w:color="auto" w:fill="FFFFFF"/>
        <w:spacing w:after="0" w:line="240" w:lineRule="auto"/>
        <w:ind w:left="714" w:hanging="357"/>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lastRenderedPageBreak/>
        <w:t>5.</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До прибуття спеціальних служб вжити заходів для обмеження доступу людей до небезпечної зони. При цьому необхідно залучати представників комунальних служб, служб охорони установ та підприємств, які знаходяться поруч. </w:t>
      </w:r>
    </w:p>
    <w:p w:rsidR="004572FF" w:rsidRPr="00B92A7B" w:rsidRDefault="004572FF" w:rsidP="004572FF">
      <w:pPr>
        <w:shd w:val="clear" w:color="auto" w:fill="FFFFFF"/>
        <w:spacing w:after="0" w:line="240" w:lineRule="auto"/>
        <w:ind w:left="714" w:hanging="357"/>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6.</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Запам'ятати та, за можливості, зафіксувати обставини виявлення предмета, час виявлення, місце розташування, його зовнішній вигляд, характерні ознаки. Звернути увагу на осіб які можуть бути причетні до залишення виявленого предмету, запам'ятати їх прикмети. Для надійної фіксації важливої інформації доцільно застосовувати засоби фотографування за їх наявності. </w:t>
      </w:r>
    </w:p>
    <w:p w:rsidR="004572FF" w:rsidRDefault="004572FF" w:rsidP="004572FF">
      <w:pPr>
        <w:shd w:val="clear" w:color="auto" w:fill="FFFFFF"/>
        <w:spacing w:after="0" w:line="240" w:lineRule="auto"/>
        <w:ind w:left="714" w:hanging="357"/>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7.</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 xml:space="preserve">Обов'язково дочекатися в безпечному місці прибуття представників спеціальних </w:t>
      </w:r>
      <w:proofErr w:type="spellStart"/>
      <w:r w:rsidRPr="00B92A7B">
        <w:rPr>
          <w:rFonts w:ascii="Times New Roman" w:eastAsia="Times New Roman" w:hAnsi="Times New Roman" w:cs="Times New Roman"/>
          <w:color w:val="000000"/>
          <w:sz w:val="28"/>
          <w:szCs w:val="28"/>
          <w:bdr w:val="none" w:sz="0" w:space="0" w:color="auto" w:frame="1"/>
          <w:lang w:val="uk-UA" w:eastAsia="ru-RU"/>
        </w:rPr>
        <w:t>вибухотехнічних</w:t>
      </w:r>
      <w:proofErr w:type="spellEnd"/>
      <w:r w:rsidRPr="00B92A7B">
        <w:rPr>
          <w:rFonts w:ascii="Times New Roman" w:eastAsia="Times New Roman" w:hAnsi="Times New Roman" w:cs="Times New Roman"/>
          <w:color w:val="000000"/>
          <w:sz w:val="28"/>
          <w:szCs w:val="28"/>
          <w:bdr w:val="none" w:sz="0" w:space="0" w:color="auto" w:frame="1"/>
          <w:lang w:val="uk-UA" w:eastAsia="ru-RU"/>
        </w:rPr>
        <w:t xml:space="preserve"> або піротехнічних служб та особисто передати фахівцям наявну інформацію стосовно предмету.</w:t>
      </w:r>
    </w:p>
    <w:p w:rsidR="00B92A7B" w:rsidRPr="00B92A7B" w:rsidRDefault="00B92A7B" w:rsidP="004572FF">
      <w:pPr>
        <w:shd w:val="clear" w:color="auto" w:fill="FFFFFF"/>
        <w:spacing w:after="0" w:line="240" w:lineRule="auto"/>
        <w:ind w:left="714" w:hanging="357"/>
        <w:jc w:val="both"/>
        <w:textAlignment w:val="baseline"/>
        <w:rPr>
          <w:rFonts w:ascii="Arial" w:eastAsia="Times New Roman" w:hAnsi="Arial" w:cs="Arial"/>
          <w:color w:val="000000"/>
          <w:sz w:val="21"/>
          <w:szCs w:val="21"/>
          <w:lang w:val="uk-UA" w:eastAsia="ru-RU"/>
        </w:rPr>
      </w:pPr>
    </w:p>
    <w:p w:rsidR="004572FF" w:rsidRPr="00B92A7B" w:rsidRDefault="004572FF" w:rsidP="004572FF">
      <w:pPr>
        <w:shd w:val="clear" w:color="auto" w:fill="FFFFFF"/>
        <w:spacing w:after="0" w:line="240" w:lineRule="auto"/>
        <w:ind w:left="284"/>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b/>
          <w:bCs/>
          <w:color w:val="FF0000"/>
          <w:sz w:val="28"/>
          <w:szCs w:val="28"/>
          <w:bdr w:val="none" w:sz="0" w:space="0" w:color="auto" w:frame="1"/>
          <w:lang w:val="uk-UA" w:eastAsia="ru-RU"/>
        </w:rPr>
        <w:t>УВАГА! КАТЕГОРИЧНО ЗАБОРОНЯЄТЬСЯ:</w:t>
      </w:r>
    </w:p>
    <w:p w:rsidR="004572FF" w:rsidRPr="00B92A7B" w:rsidRDefault="004572FF" w:rsidP="004572FF">
      <w:pPr>
        <w:shd w:val="clear" w:color="auto" w:fill="FFFFFF"/>
        <w:spacing w:after="0" w:line="240" w:lineRule="auto"/>
        <w:ind w:left="714" w:hanging="357"/>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1.</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Торкатися вибухонебезпечного або підозрілого предмета, зрушувати його з місця, проводити будь які маніпуляції з ним. </w:t>
      </w:r>
    </w:p>
    <w:p w:rsidR="004572FF" w:rsidRPr="00B92A7B" w:rsidRDefault="004572FF" w:rsidP="004572FF">
      <w:pPr>
        <w:shd w:val="clear" w:color="auto" w:fill="FFFFFF"/>
        <w:spacing w:after="0" w:line="240" w:lineRule="auto"/>
        <w:ind w:left="714" w:hanging="357"/>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2.</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Будь яким чином впливати на предмет, піддавати його механічному, термічному, акустичному, світловому або іншому впливу.</w:t>
      </w:r>
    </w:p>
    <w:p w:rsidR="004572FF" w:rsidRPr="00B92A7B" w:rsidRDefault="004572FF" w:rsidP="004572FF">
      <w:pPr>
        <w:shd w:val="clear" w:color="auto" w:fill="FFFFFF"/>
        <w:spacing w:after="0" w:line="240" w:lineRule="auto"/>
        <w:ind w:left="714" w:hanging="357"/>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3.</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Самостійно відкривати та перевіряти підозрілі сумки, коробки, валізи.</w:t>
      </w:r>
    </w:p>
    <w:p w:rsidR="004572FF" w:rsidRPr="00B92A7B" w:rsidRDefault="004572FF" w:rsidP="004572FF">
      <w:pPr>
        <w:shd w:val="clear" w:color="auto" w:fill="FFFFFF"/>
        <w:spacing w:after="0" w:line="240" w:lineRule="auto"/>
        <w:ind w:left="714" w:hanging="357"/>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4.</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Намагатись самостійно знешкоджувати вибухонебезпечний предмет.</w:t>
      </w:r>
    </w:p>
    <w:p w:rsidR="004572FF" w:rsidRPr="00B92A7B" w:rsidRDefault="004572FF" w:rsidP="004572FF">
      <w:pPr>
        <w:shd w:val="clear" w:color="auto" w:fill="FFFFFF"/>
        <w:spacing w:after="0" w:line="240" w:lineRule="auto"/>
        <w:ind w:left="714" w:hanging="357"/>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5.</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Використовувати поруч з предметом відкритий вогонь, палити, використовувати електронагрівальні прилади.</w:t>
      </w:r>
    </w:p>
    <w:p w:rsidR="004572FF" w:rsidRPr="00B92A7B" w:rsidRDefault="004572FF" w:rsidP="004572FF">
      <w:pPr>
        <w:shd w:val="clear" w:color="auto" w:fill="FFFFFF"/>
        <w:spacing w:after="0" w:line="240" w:lineRule="auto"/>
        <w:ind w:left="714" w:hanging="357"/>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6.</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Користуватися поруч з предметом засобами радіозв'язку, мобільними телефонами та іншими приладами що передають радіосигнали.</w:t>
      </w:r>
    </w:p>
    <w:p w:rsidR="004572FF" w:rsidRDefault="004572FF" w:rsidP="004572FF">
      <w:pPr>
        <w:shd w:val="clear" w:color="auto" w:fill="FFFFFF"/>
        <w:spacing w:after="0" w:line="240" w:lineRule="auto"/>
        <w:ind w:left="284"/>
        <w:jc w:val="both"/>
        <w:textAlignment w:val="baseline"/>
        <w:rPr>
          <w:rFonts w:ascii="Times New Roman" w:eastAsia="Times New Roman" w:hAnsi="Times New Roman" w:cs="Times New Roman"/>
          <w:color w:val="000000"/>
          <w:sz w:val="28"/>
          <w:szCs w:val="28"/>
          <w:bdr w:val="none" w:sz="0" w:space="0" w:color="auto" w:frame="1"/>
          <w:lang w:val="uk-UA" w:eastAsia="ru-RU"/>
        </w:rPr>
      </w:pPr>
      <w:r w:rsidRPr="00B92A7B">
        <w:rPr>
          <w:rFonts w:ascii="Times New Roman" w:eastAsia="Times New Roman" w:hAnsi="Times New Roman" w:cs="Times New Roman"/>
          <w:b/>
          <w:bCs/>
          <w:color w:val="FF0000"/>
          <w:sz w:val="28"/>
          <w:szCs w:val="28"/>
          <w:bdr w:val="none" w:sz="0" w:space="0" w:color="auto" w:frame="1"/>
          <w:lang w:val="uk-UA" w:eastAsia="ru-RU"/>
        </w:rPr>
        <w:t>ПАМ’ЯТАЙТЕ!</w:t>
      </w:r>
      <w:r w:rsidRPr="00B92A7B">
        <w:rPr>
          <w:rFonts w:ascii="Times New Roman" w:eastAsia="Times New Roman" w:hAnsi="Times New Roman" w:cs="Times New Roman"/>
          <w:color w:val="FF0000"/>
          <w:sz w:val="28"/>
          <w:szCs w:val="28"/>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Знешкодити вибуховий пристрій або локалізувати вибух можуть лише підготовлені спеціалісти після виведення людей із небезпечної зони.</w:t>
      </w:r>
    </w:p>
    <w:p w:rsidR="00B92A7B" w:rsidRPr="00B92A7B" w:rsidRDefault="00B92A7B" w:rsidP="004572FF">
      <w:pPr>
        <w:shd w:val="clear" w:color="auto" w:fill="FFFFFF"/>
        <w:spacing w:after="0" w:line="240" w:lineRule="auto"/>
        <w:ind w:left="284"/>
        <w:jc w:val="both"/>
        <w:textAlignment w:val="baseline"/>
        <w:rPr>
          <w:rFonts w:ascii="Arial" w:eastAsia="Times New Roman" w:hAnsi="Arial" w:cs="Arial"/>
          <w:color w:val="000000"/>
          <w:sz w:val="21"/>
          <w:szCs w:val="21"/>
          <w:lang w:val="uk-UA" w:eastAsia="ru-RU"/>
        </w:rPr>
      </w:pPr>
    </w:p>
    <w:p w:rsidR="004572FF" w:rsidRPr="00B92A7B" w:rsidRDefault="004572FF" w:rsidP="004572FF">
      <w:pPr>
        <w:shd w:val="clear" w:color="auto" w:fill="FFFFFF"/>
        <w:spacing w:after="0" w:line="240" w:lineRule="auto"/>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b/>
          <w:bCs/>
          <w:color w:val="FF0000"/>
          <w:sz w:val="28"/>
          <w:szCs w:val="28"/>
          <w:bdr w:val="none" w:sz="0" w:space="0" w:color="auto" w:frame="1"/>
          <w:lang w:val="uk-UA" w:eastAsia="ru-RU"/>
        </w:rPr>
        <w:t>ОЗНАКИ, ЩО МОЖУТЬ ВКАЗУВАТИ НА НАЯВНІСТЬ ВИБУХОВОГО ПРИСТРОЮ:</w:t>
      </w:r>
    </w:p>
    <w:p w:rsidR="004572FF" w:rsidRPr="00B92A7B" w:rsidRDefault="004572FF" w:rsidP="004572FF">
      <w:pPr>
        <w:shd w:val="clear" w:color="auto" w:fill="FFFFFF"/>
        <w:spacing w:after="0" w:line="240" w:lineRule="auto"/>
        <w:ind w:left="641" w:hanging="357"/>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виявлення в громадських місцях, транспорті сумок, валіз, пакунків, коробок та інших предметів, які залишені без нагляду власників;  </w:t>
      </w:r>
    </w:p>
    <w:p w:rsidR="004572FF" w:rsidRPr="00B92A7B" w:rsidRDefault="004572FF" w:rsidP="004572FF">
      <w:pPr>
        <w:shd w:val="clear" w:color="auto" w:fill="FFFFFF"/>
        <w:spacing w:after="0" w:line="240" w:lineRule="auto"/>
        <w:ind w:left="641" w:hanging="357"/>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наявність на виявленому предметі ознак стандартних бойових припасів, піротехнічних виробів, або їх частин; </w:t>
      </w:r>
    </w:p>
    <w:p w:rsidR="004572FF" w:rsidRPr="00B92A7B" w:rsidRDefault="004572FF" w:rsidP="004572FF">
      <w:pPr>
        <w:shd w:val="clear" w:color="auto" w:fill="FFFFFF"/>
        <w:spacing w:after="0" w:line="240" w:lineRule="auto"/>
        <w:ind w:left="641" w:hanging="357"/>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виявлення елементів тари, упакування, оболонок, обгорток, етикеток від зарядів вибухових речовин та засобів підриву промислового виготовлення з відповідним маркуванням; </w:t>
      </w:r>
    </w:p>
    <w:p w:rsidR="004572FF" w:rsidRPr="00B92A7B" w:rsidRDefault="004572FF" w:rsidP="004572FF">
      <w:pPr>
        <w:shd w:val="clear" w:color="auto" w:fill="FFFFFF"/>
        <w:spacing w:after="0" w:line="240" w:lineRule="auto"/>
        <w:ind w:left="641" w:hanging="357"/>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наявність на виявленому предметі частин та деталей, які не відповідають його прямому призначенню; </w:t>
      </w:r>
    </w:p>
    <w:p w:rsidR="004572FF" w:rsidRPr="00B92A7B" w:rsidRDefault="004572FF" w:rsidP="004572FF">
      <w:pPr>
        <w:shd w:val="clear" w:color="auto" w:fill="FFFFFF"/>
        <w:spacing w:after="0" w:line="240" w:lineRule="auto"/>
        <w:ind w:left="641" w:hanging="357"/>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наявність на виявленому предметі мобільного телефону, радіостанції, або інших пристроїв, здатних приймати радіосигнали;  </w:t>
      </w:r>
    </w:p>
    <w:p w:rsidR="004572FF" w:rsidRPr="00B92A7B" w:rsidRDefault="004572FF" w:rsidP="004572FF">
      <w:pPr>
        <w:shd w:val="clear" w:color="auto" w:fill="FFFFFF"/>
        <w:spacing w:after="0" w:line="240" w:lineRule="auto"/>
        <w:ind w:left="641" w:hanging="357"/>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 xml:space="preserve">наявність на виявленому предметі електричних дротів, фрагментів електричних схем, антен, світлових індикаторів, ізоляційної стрічки, </w:t>
      </w:r>
      <w:r w:rsidRPr="00B92A7B">
        <w:rPr>
          <w:rFonts w:ascii="Times New Roman" w:eastAsia="Times New Roman" w:hAnsi="Times New Roman" w:cs="Times New Roman"/>
          <w:color w:val="000000"/>
          <w:sz w:val="28"/>
          <w:szCs w:val="28"/>
          <w:bdr w:val="none" w:sz="0" w:space="0" w:color="auto" w:frame="1"/>
          <w:lang w:val="uk-UA" w:eastAsia="ru-RU"/>
        </w:rPr>
        <w:lastRenderedPageBreak/>
        <w:t>тощо, які не відповідають призначенню предмета, або функція яких незрозуміла;</w:t>
      </w:r>
    </w:p>
    <w:p w:rsidR="004572FF" w:rsidRPr="00B92A7B" w:rsidRDefault="004572FF" w:rsidP="004572FF">
      <w:pPr>
        <w:shd w:val="clear" w:color="auto" w:fill="FFFFFF"/>
        <w:spacing w:after="0" w:line="240" w:lineRule="auto"/>
        <w:ind w:left="641" w:hanging="357"/>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наявність дроту, нитки або мотузки яка відходить від виявленого предмета; </w:t>
      </w:r>
    </w:p>
    <w:p w:rsidR="004572FF" w:rsidRPr="00B92A7B" w:rsidRDefault="004572FF" w:rsidP="004572FF">
      <w:pPr>
        <w:shd w:val="clear" w:color="auto" w:fill="FFFFFF"/>
        <w:spacing w:after="0" w:line="240" w:lineRule="auto"/>
        <w:ind w:left="641" w:hanging="357"/>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виявлення предметів які не відповідають навколишній обстановці, або походження яких незрозуміло; </w:t>
      </w:r>
    </w:p>
    <w:p w:rsidR="004572FF" w:rsidRPr="00B92A7B" w:rsidRDefault="004572FF" w:rsidP="004572FF">
      <w:pPr>
        <w:shd w:val="clear" w:color="auto" w:fill="FFFFFF"/>
        <w:spacing w:after="0" w:line="240" w:lineRule="auto"/>
        <w:ind w:left="641" w:hanging="357"/>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підозрілі звуки які лунають від виявленого предмета (звук ходу механічного годинника, звук роботи вібраційного механізму або дзвінка телефону, інші періодичні звуки); </w:t>
      </w:r>
    </w:p>
    <w:p w:rsidR="004572FF" w:rsidRPr="00B92A7B" w:rsidRDefault="004572FF" w:rsidP="004572FF">
      <w:pPr>
        <w:shd w:val="clear" w:color="auto" w:fill="FFFFFF"/>
        <w:spacing w:after="0" w:line="240" w:lineRule="auto"/>
        <w:ind w:left="641" w:hanging="357"/>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наявність різкого запаху паливно-мастильних матеріалів, ацетону або інших хімічних речовин, що йде від виявленого предмета; </w:t>
      </w:r>
    </w:p>
    <w:p w:rsidR="004572FF" w:rsidRPr="00B92A7B" w:rsidRDefault="004572FF" w:rsidP="004572FF">
      <w:pPr>
        <w:shd w:val="clear" w:color="auto" w:fill="FFFFFF"/>
        <w:spacing w:after="0" w:line="240" w:lineRule="auto"/>
        <w:ind w:left="641" w:hanging="357"/>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незвичайно велика маса предмета, яка викликає підозру; </w:t>
      </w:r>
    </w:p>
    <w:p w:rsidR="004572FF" w:rsidRPr="00B92A7B" w:rsidRDefault="004572FF" w:rsidP="004572FF">
      <w:pPr>
        <w:shd w:val="clear" w:color="auto" w:fill="FFFFFF"/>
        <w:spacing w:after="0" w:line="240" w:lineRule="auto"/>
        <w:ind w:left="641" w:hanging="357"/>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наявність електричних дротів, мотузок на воротах, дверях, вікнах і інших конструкціях, що відкриваються; </w:t>
      </w:r>
    </w:p>
    <w:p w:rsidR="004572FF" w:rsidRPr="00B92A7B" w:rsidRDefault="004572FF" w:rsidP="004572FF">
      <w:pPr>
        <w:shd w:val="clear" w:color="auto" w:fill="FFFFFF"/>
        <w:spacing w:after="0" w:line="240" w:lineRule="auto"/>
        <w:ind w:left="641" w:hanging="357"/>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 xml:space="preserve">автотранспорт </w:t>
      </w:r>
      <w:proofErr w:type="spellStart"/>
      <w:r w:rsidRPr="00B92A7B">
        <w:rPr>
          <w:rFonts w:ascii="Times New Roman" w:eastAsia="Times New Roman" w:hAnsi="Times New Roman" w:cs="Times New Roman"/>
          <w:color w:val="000000"/>
          <w:sz w:val="28"/>
          <w:szCs w:val="28"/>
          <w:bdr w:val="none" w:sz="0" w:space="0" w:color="auto" w:frame="1"/>
          <w:lang w:val="uk-UA" w:eastAsia="ru-RU"/>
        </w:rPr>
        <w:t>припаркований</w:t>
      </w:r>
      <w:proofErr w:type="spellEnd"/>
      <w:r w:rsidRPr="00B92A7B">
        <w:rPr>
          <w:rFonts w:ascii="Times New Roman" w:eastAsia="Times New Roman" w:hAnsi="Times New Roman" w:cs="Times New Roman"/>
          <w:color w:val="000000"/>
          <w:sz w:val="28"/>
          <w:szCs w:val="28"/>
          <w:bdr w:val="none" w:sz="0" w:space="0" w:color="auto" w:frame="1"/>
          <w:lang w:val="uk-UA" w:eastAsia="ru-RU"/>
        </w:rPr>
        <w:t xml:space="preserve"> в підозрілих місцях, залишений на занадто довгий час, перенавантажений автотранспорт; </w:t>
      </w:r>
    </w:p>
    <w:p w:rsidR="004572FF" w:rsidRPr="00B92A7B" w:rsidRDefault="004572FF" w:rsidP="004572FF">
      <w:pPr>
        <w:shd w:val="clear" w:color="auto" w:fill="FFFFFF"/>
        <w:spacing w:after="0" w:line="240" w:lineRule="auto"/>
        <w:ind w:left="641" w:hanging="357"/>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color w:val="000000"/>
          <w:sz w:val="28"/>
          <w:szCs w:val="28"/>
          <w:bdr w:val="none" w:sz="0" w:space="0" w:color="auto" w:frame="1"/>
          <w:lang w:val="uk-UA" w:eastAsia="ru-RU"/>
        </w:rPr>
        <w:t>–</w:t>
      </w:r>
      <w:r w:rsidRPr="00B92A7B">
        <w:rPr>
          <w:rFonts w:ascii="Times New Roman" w:eastAsia="Times New Roman" w:hAnsi="Times New Roman" w:cs="Times New Roman"/>
          <w:color w:val="000000"/>
          <w:sz w:val="14"/>
          <w:szCs w:val="14"/>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місця локального ремонту дорожнього покриття та стін будівель, свіжопофарбовані, свіжоскопані місця, причину появи яких складно пояснити. </w:t>
      </w:r>
    </w:p>
    <w:p w:rsidR="004572FF" w:rsidRPr="00B92A7B" w:rsidRDefault="004572FF" w:rsidP="004572FF">
      <w:pPr>
        <w:shd w:val="clear" w:color="auto" w:fill="FFFFFF"/>
        <w:spacing w:after="0" w:line="240" w:lineRule="auto"/>
        <w:ind w:left="284"/>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b/>
          <w:bCs/>
          <w:color w:val="FF0000"/>
          <w:sz w:val="28"/>
          <w:szCs w:val="28"/>
          <w:bdr w:val="none" w:sz="0" w:space="0" w:color="auto" w:frame="1"/>
          <w:lang w:val="uk-UA" w:eastAsia="ru-RU"/>
        </w:rPr>
        <w:t>ПАМ’ЯТАЙТЕ!</w:t>
      </w:r>
      <w:r w:rsidRPr="00B92A7B">
        <w:rPr>
          <w:rFonts w:ascii="Times New Roman" w:eastAsia="Times New Roman" w:hAnsi="Times New Roman" w:cs="Times New Roman"/>
          <w:color w:val="FF0000"/>
          <w:sz w:val="28"/>
          <w:szCs w:val="28"/>
          <w:bdr w:val="none" w:sz="0" w:space="0" w:color="auto" w:frame="1"/>
          <w:lang w:val="uk-UA" w:eastAsia="ru-RU"/>
        </w:rPr>
        <w:t> </w:t>
      </w:r>
      <w:r w:rsidRPr="00B92A7B">
        <w:rPr>
          <w:rFonts w:ascii="Times New Roman" w:eastAsia="Times New Roman" w:hAnsi="Times New Roman" w:cs="Times New Roman"/>
          <w:color w:val="000000"/>
          <w:sz w:val="28"/>
          <w:szCs w:val="28"/>
          <w:bdr w:val="none" w:sz="0" w:space="0" w:color="auto" w:frame="1"/>
          <w:lang w:val="uk-UA" w:eastAsia="ru-RU"/>
        </w:rPr>
        <w:t>Зовнішній вигляд саморобного вибухового пристрою, часто, приховує його справжнє призначення. У якості маскування для вибухових пристроїв використовуються такі звичайні побутові предмети як пакети, коробки, сумки, згортки, іграшки, предмети побуту та ін.     </w:t>
      </w:r>
    </w:p>
    <w:p w:rsidR="004572FF" w:rsidRPr="00B92A7B" w:rsidRDefault="004572FF" w:rsidP="004572FF">
      <w:pPr>
        <w:shd w:val="clear" w:color="auto" w:fill="FFFFFF"/>
        <w:spacing w:after="0" w:line="240" w:lineRule="auto"/>
        <w:ind w:left="284"/>
        <w:jc w:val="both"/>
        <w:textAlignment w:val="baseline"/>
        <w:rPr>
          <w:rFonts w:ascii="Arial" w:eastAsia="Times New Roman" w:hAnsi="Arial" w:cs="Arial"/>
          <w:color w:val="000000"/>
          <w:sz w:val="21"/>
          <w:szCs w:val="21"/>
          <w:lang w:val="uk-UA" w:eastAsia="ru-RU"/>
        </w:rPr>
      </w:pPr>
      <w:r w:rsidRPr="00B92A7B">
        <w:rPr>
          <w:rFonts w:ascii="Times New Roman" w:eastAsia="Times New Roman" w:hAnsi="Times New Roman" w:cs="Times New Roman"/>
          <w:b/>
          <w:bCs/>
          <w:color w:val="FF0000"/>
          <w:sz w:val="28"/>
          <w:szCs w:val="28"/>
          <w:bdr w:val="none" w:sz="0" w:space="0" w:color="auto" w:frame="1"/>
          <w:lang w:val="uk-UA" w:eastAsia="ru-RU"/>
        </w:rPr>
        <w:t>ПАМ'ЯТАЙТЕ,</w:t>
      </w:r>
      <w:r w:rsidRPr="00B92A7B">
        <w:rPr>
          <w:rFonts w:ascii="Times New Roman" w:eastAsia="Times New Roman" w:hAnsi="Times New Roman" w:cs="Times New Roman"/>
          <w:color w:val="000000"/>
          <w:sz w:val="28"/>
          <w:szCs w:val="28"/>
          <w:bdr w:val="none" w:sz="0" w:space="0" w:color="auto" w:frame="1"/>
          <w:lang w:val="uk-UA" w:eastAsia="ru-RU"/>
        </w:rPr>
        <w:t> що дзвінки за номерами телефонів аварійних служб 101, 102, 103, 104 безкоштовні з будь яких телефонів та можливі навіть за відсутності коштів на рахунку.</w:t>
      </w:r>
    </w:p>
    <w:p w:rsidR="008E3125" w:rsidRPr="00B92A7B" w:rsidRDefault="008E3125" w:rsidP="004572FF">
      <w:pPr>
        <w:spacing w:after="0" w:line="240" w:lineRule="auto"/>
        <w:rPr>
          <w:lang w:val="uk-UA"/>
        </w:rPr>
      </w:pPr>
    </w:p>
    <w:sectPr w:rsidR="008E3125" w:rsidRPr="00B92A7B" w:rsidSect="00F23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4DD"/>
    <w:multiLevelType w:val="multilevel"/>
    <w:tmpl w:val="7FFA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04B59"/>
    <w:multiLevelType w:val="multilevel"/>
    <w:tmpl w:val="BEB258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B15841"/>
    <w:multiLevelType w:val="multilevel"/>
    <w:tmpl w:val="15ACE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066D3"/>
    <w:multiLevelType w:val="multilevel"/>
    <w:tmpl w:val="13FA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E45A01"/>
    <w:multiLevelType w:val="multilevel"/>
    <w:tmpl w:val="545A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274EA"/>
    <w:multiLevelType w:val="multilevel"/>
    <w:tmpl w:val="F3CA38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BE4824"/>
    <w:multiLevelType w:val="multilevel"/>
    <w:tmpl w:val="ABE2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2B1325"/>
    <w:multiLevelType w:val="multilevel"/>
    <w:tmpl w:val="5F86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523859"/>
    <w:multiLevelType w:val="multilevel"/>
    <w:tmpl w:val="EF94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705B33"/>
    <w:multiLevelType w:val="multilevel"/>
    <w:tmpl w:val="E58845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D45839"/>
    <w:multiLevelType w:val="multilevel"/>
    <w:tmpl w:val="842299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6D6903"/>
    <w:multiLevelType w:val="multilevel"/>
    <w:tmpl w:val="B3C6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6C6447"/>
    <w:multiLevelType w:val="multilevel"/>
    <w:tmpl w:val="A7E455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EB6A61"/>
    <w:multiLevelType w:val="multilevel"/>
    <w:tmpl w:val="CEF8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59702A"/>
    <w:multiLevelType w:val="multilevel"/>
    <w:tmpl w:val="A898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2816A6"/>
    <w:multiLevelType w:val="multilevel"/>
    <w:tmpl w:val="3518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4A0A46"/>
    <w:multiLevelType w:val="multilevel"/>
    <w:tmpl w:val="C34E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1"/>
  </w:num>
  <w:num w:numId="4">
    <w:abstractNumId w:val="7"/>
  </w:num>
  <w:num w:numId="5">
    <w:abstractNumId w:val="2"/>
  </w:num>
  <w:num w:numId="6">
    <w:abstractNumId w:val="6"/>
  </w:num>
  <w:num w:numId="7">
    <w:abstractNumId w:val="16"/>
  </w:num>
  <w:num w:numId="8">
    <w:abstractNumId w:val="1"/>
  </w:num>
  <w:num w:numId="9">
    <w:abstractNumId w:val="3"/>
  </w:num>
  <w:num w:numId="10">
    <w:abstractNumId w:val="8"/>
  </w:num>
  <w:num w:numId="11">
    <w:abstractNumId w:val="15"/>
  </w:num>
  <w:num w:numId="12">
    <w:abstractNumId w:val="9"/>
  </w:num>
  <w:num w:numId="13">
    <w:abstractNumId w:val="10"/>
  </w:num>
  <w:num w:numId="14">
    <w:abstractNumId w:val="14"/>
  </w:num>
  <w:num w:numId="15">
    <w:abstractNumId w:val="12"/>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E0E"/>
    <w:rsid w:val="00287E0E"/>
    <w:rsid w:val="004572FF"/>
    <w:rsid w:val="005665E2"/>
    <w:rsid w:val="008227F5"/>
    <w:rsid w:val="008526C3"/>
    <w:rsid w:val="008E3125"/>
    <w:rsid w:val="0093654C"/>
    <w:rsid w:val="00B92A7B"/>
    <w:rsid w:val="00BB026C"/>
    <w:rsid w:val="00C42979"/>
    <w:rsid w:val="00CF317E"/>
    <w:rsid w:val="00EA3AB7"/>
    <w:rsid w:val="00F23958"/>
    <w:rsid w:val="00F25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65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654C"/>
    <w:rPr>
      <w:b/>
      <w:bCs/>
    </w:rPr>
  </w:style>
  <w:style w:type="character" w:styleId="a5">
    <w:name w:val="Emphasis"/>
    <w:basedOn w:val="a0"/>
    <w:uiPriority w:val="20"/>
    <w:qFormat/>
    <w:rsid w:val="0093654C"/>
    <w:rPr>
      <w:i/>
      <w:iCs/>
    </w:rPr>
  </w:style>
  <w:style w:type="character" w:styleId="a6">
    <w:name w:val="Hyperlink"/>
    <w:basedOn w:val="a0"/>
    <w:uiPriority w:val="99"/>
    <w:semiHidden/>
    <w:unhideWhenUsed/>
    <w:rsid w:val="004572FF"/>
    <w:rPr>
      <w:color w:val="0000FF"/>
      <w:u w:val="single"/>
    </w:rPr>
  </w:style>
  <w:style w:type="paragraph" w:styleId="a7">
    <w:name w:val="List Paragraph"/>
    <w:basedOn w:val="a"/>
    <w:uiPriority w:val="34"/>
    <w:qFormat/>
    <w:rsid w:val="00B92A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65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654C"/>
    <w:rPr>
      <w:b/>
      <w:bCs/>
    </w:rPr>
  </w:style>
  <w:style w:type="character" w:styleId="a5">
    <w:name w:val="Emphasis"/>
    <w:basedOn w:val="a0"/>
    <w:uiPriority w:val="20"/>
    <w:qFormat/>
    <w:rsid w:val="0093654C"/>
    <w:rPr>
      <w:i/>
      <w:iCs/>
    </w:rPr>
  </w:style>
  <w:style w:type="character" w:styleId="a6">
    <w:name w:val="Hyperlink"/>
    <w:basedOn w:val="a0"/>
    <w:uiPriority w:val="99"/>
    <w:semiHidden/>
    <w:unhideWhenUsed/>
    <w:rsid w:val="004572FF"/>
    <w:rPr>
      <w:color w:val="0000FF"/>
      <w:u w:val="single"/>
    </w:rPr>
  </w:style>
  <w:style w:type="paragraph" w:styleId="a7">
    <w:name w:val="List Paragraph"/>
    <w:basedOn w:val="a"/>
    <w:uiPriority w:val="34"/>
    <w:qFormat/>
    <w:rsid w:val="00B92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99781">
      <w:bodyDiv w:val="1"/>
      <w:marLeft w:val="0"/>
      <w:marRight w:val="0"/>
      <w:marTop w:val="0"/>
      <w:marBottom w:val="0"/>
      <w:divBdr>
        <w:top w:val="none" w:sz="0" w:space="0" w:color="auto"/>
        <w:left w:val="none" w:sz="0" w:space="0" w:color="auto"/>
        <w:bottom w:val="none" w:sz="0" w:space="0" w:color="auto"/>
        <w:right w:val="none" w:sz="0" w:space="0" w:color="auto"/>
      </w:divBdr>
    </w:div>
    <w:div w:id="15711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9495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СЕКРЕТАР</cp:lastModifiedBy>
  <cp:revision>2</cp:revision>
  <dcterms:created xsi:type="dcterms:W3CDTF">2021-04-19T11:39:00Z</dcterms:created>
  <dcterms:modified xsi:type="dcterms:W3CDTF">2021-04-19T11:39:00Z</dcterms:modified>
</cp:coreProperties>
</file>