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5F1" w:rsidRDefault="006055F1">
      <w:pPr>
        <w:pStyle w:val="a3"/>
        <w:shd w:val="clear" w:color="auto" w:fill="auto"/>
        <w:spacing w:after="320"/>
        <w:ind w:firstLine="0"/>
        <w:jc w:val="center"/>
      </w:pPr>
      <w:bookmarkStart w:id="0" w:name="_GoBack"/>
      <w:bookmarkEnd w:id="0"/>
      <w:r>
        <w:rPr>
          <w:b/>
          <w:bCs/>
          <w:sz w:val="32"/>
          <w:szCs w:val="32"/>
          <w:lang w:val="ru-RU" w:eastAsia="ru-RU"/>
        </w:rPr>
        <w:t>Протокол № 1</w:t>
      </w:r>
      <w:r>
        <w:rPr>
          <w:b/>
          <w:bCs/>
          <w:sz w:val="32"/>
          <w:szCs w:val="32"/>
          <w:lang w:val="ru-RU" w:eastAsia="ru-RU"/>
        </w:rPr>
        <w:br/>
      </w:r>
      <w:r>
        <w:rPr>
          <w:b/>
          <w:bCs/>
          <w:sz w:val="32"/>
          <w:szCs w:val="32"/>
        </w:rPr>
        <w:t xml:space="preserve">засідання педагогічної </w:t>
      </w:r>
      <w:r>
        <w:rPr>
          <w:b/>
          <w:bCs/>
          <w:sz w:val="32"/>
          <w:szCs w:val="32"/>
          <w:lang w:val="ru-RU" w:eastAsia="ru-RU"/>
        </w:rPr>
        <w:t>ради</w:t>
      </w:r>
      <w:r>
        <w:rPr>
          <w:b/>
          <w:bCs/>
          <w:sz w:val="32"/>
          <w:szCs w:val="32"/>
          <w:lang w:val="ru-RU" w:eastAsia="ru-RU"/>
        </w:rPr>
        <w:br/>
      </w:r>
      <w:r>
        <w:rPr>
          <w:b/>
          <w:bCs/>
        </w:rPr>
        <w:t xml:space="preserve">Бердичівський </w:t>
      </w:r>
      <w:r>
        <w:rPr>
          <w:b/>
          <w:bCs/>
          <w:lang w:val="ru-RU" w:eastAsia="ru-RU"/>
        </w:rPr>
        <w:t>медичний фаховий коледж</w:t>
      </w:r>
      <w:r>
        <w:rPr>
          <w:b/>
          <w:bCs/>
          <w:lang w:val="ru-RU" w:eastAsia="ru-RU"/>
        </w:rPr>
        <w:br/>
      </w:r>
      <w:r>
        <w:rPr>
          <w:b/>
          <w:bCs/>
        </w:rPr>
        <w:t xml:space="preserve">Житомирської обласної </w:t>
      </w:r>
      <w:r>
        <w:rPr>
          <w:b/>
          <w:bCs/>
          <w:lang w:val="ru-RU" w:eastAsia="ru-RU"/>
        </w:rPr>
        <w:t>ради</w:t>
      </w:r>
      <w:r>
        <w:rPr>
          <w:b/>
          <w:bCs/>
          <w:lang w:val="ru-RU" w:eastAsia="ru-RU"/>
        </w:rPr>
        <w:br/>
      </w:r>
      <w:r>
        <w:rPr>
          <w:b/>
          <w:bCs/>
        </w:rPr>
        <w:t xml:space="preserve">Від </w:t>
      </w:r>
      <w:r>
        <w:rPr>
          <w:b/>
          <w:bCs/>
          <w:lang w:val="ru-RU" w:eastAsia="ru-RU"/>
        </w:rPr>
        <w:t>26 серпня 2022 року.</w:t>
      </w:r>
    </w:p>
    <w:p w:rsidR="006055F1" w:rsidRDefault="006055F1">
      <w:pPr>
        <w:pStyle w:val="a3"/>
        <w:shd w:val="clear" w:color="auto" w:fill="auto"/>
        <w:spacing w:after="180" w:line="240" w:lineRule="auto"/>
        <w:ind w:firstLine="240"/>
      </w:pPr>
      <w:r>
        <w:rPr>
          <w:b/>
          <w:bCs/>
          <w:lang w:val="ru-RU" w:eastAsia="ru-RU"/>
        </w:rPr>
        <w:t xml:space="preserve">Голова </w:t>
      </w:r>
      <w:r>
        <w:rPr>
          <w:b/>
          <w:bCs/>
        </w:rPr>
        <w:t xml:space="preserve">педагогічної </w:t>
      </w:r>
      <w:r>
        <w:rPr>
          <w:b/>
          <w:bCs/>
          <w:lang w:val="ru-RU" w:eastAsia="ru-RU"/>
        </w:rPr>
        <w:t>ради</w:t>
      </w:r>
      <w:r>
        <w:rPr>
          <w:lang w:val="ru-RU" w:eastAsia="ru-RU"/>
        </w:rPr>
        <w:t>: Шевченко В.С.</w:t>
      </w:r>
    </w:p>
    <w:p w:rsidR="006055F1" w:rsidRDefault="006055F1">
      <w:pPr>
        <w:pStyle w:val="11"/>
        <w:keepNext/>
        <w:keepLines/>
        <w:shd w:val="clear" w:color="auto" w:fill="auto"/>
      </w:pPr>
      <w:bookmarkStart w:id="1" w:name="bookmark0"/>
      <w:bookmarkStart w:id="2" w:name="bookmark1"/>
      <w:r>
        <w:t xml:space="preserve">Секретар </w:t>
      </w:r>
      <w:r>
        <w:rPr>
          <w:lang w:val="uk-UA" w:eastAsia="uk-UA"/>
        </w:rPr>
        <w:t xml:space="preserve">педагогічної </w:t>
      </w:r>
      <w:r>
        <w:t>ради:</w:t>
      </w:r>
      <w:r w:rsidR="00752E9B">
        <w:rPr>
          <w:lang w:val="uk-UA"/>
        </w:rPr>
        <w:t xml:space="preserve"> </w:t>
      </w:r>
      <w:r>
        <w:t>Теплицька Н.В.</w:t>
      </w:r>
      <w:bookmarkEnd w:id="1"/>
      <w:bookmarkEnd w:id="2"/>
    </w:p>
    <w:p w:rsidR="006055F1" w:rsidRDefault="006055F1">
      <w:pPr>
        <w:pStyle w:val="a3"/>
        <w:shd w:val="clear" w:color="auto" w:fill="auto"/>
        <w:spacing w:after="320" w:line="240" w:lineRule="auto"/>
        <w:ind w:firstLine="240"/>
      </w:pPr>
      <w:r>
        <w:rPr>
          <w:b/>
          <w:bCs/>
        </w:rPr>
        <w:t xml:space="preserve">Присутні: </w:t>
      </w:r>
      <w:r>
        <w:rPr>
          <w:b/>
          <w:bCs/>
          <w:lang w:val="ru-RU" w:eastAsia="ru-RU"/>
        </w:rPr>
        <w:t>34</w:t>
      </w:r>
    </w:p>
    <w:p w:rsidR="006055F1" w:rsidRDefault="006055F1">
      <w:pPr>
        <w:pStyle w:val="a3"/>
        <w:shd w:val="clear" w:color="auto" w:fill="auto"/>
        <w:spacing w:after="320" w:line="240" w:lineRule="auto"/>
        <w:ind w:firstLine="240"/>
      </w:pPr>
      <w:r w:rsidRPr="00752E9B">
        <w:rPr>
          <w:b/>
          <w:bCs/>
          <w:lang w:eastAsia="ru-RU"/>
        </w:rPr>
        <w:t>Студенти:</w:t>
      </w:r>
      <w:r w:rsidR="00752E9B" w:rsidRPr="00752E9B">
        <w:rPr>
          <w:sz w:val="20"/>
          <w:szCs w:val="20"/>
        </w:rPr>
        <w:t xml:space="preserve"> </w:t>
      </w:r>
      <w:r w:rsidR="00752E9B" w:rsidRPr="00752E9B">
        <w:t xml:space="preserve">Левчук Я.В. 31Ф, Кримко О.М. 31 Ф, Унгурян З.І. </w:t>
      </w:r>
      <w:r w:rsidR="00752E9B">
        <w:t xml:space="preserve"> </w:t>
      </w:r>
      <w:r w:rsidR="00752E9B" w:rsidRPr="00752E9B">
        <w:t>21Ф.</w:t>
      </w:r>
    </w:p>
    <w:p w:rsidR="006055F1" w:rsidRDefault="006055F1">
      <w:pPr>
        <w:pStyle w:val="a3"/>
        <w:shd w:val="clear" w:color="auto" w:fill="auto"/>
        <w:spacing w:after="240" w:line="240" w:lineRule="auto"/>
        <w:ind w:firstLine="240"/>
      </w:pPr>
      <w:r>
        <w:rPr>
          <w:b/>
          <w:bCs/>
        </w:rPr>
        <w:t xml:space="preserve">Відсутні: </w:t>
      </w:r>
      <w:r>
        <w:rPr>
          <w:b/>
          <w:bCs/>
          <w:lang w:val="ru-RU" w:eastAsia="ru-RU"/>
        </w:rPr>
        <w:t>-</w:t>
      </w:r>
    </w:p>
    <w:p w:rsidR="006055F1" w:rsidRDefault="006055F1">
      <w:pPr>
        <w:pStyle w:val="a3"/>
        <w:shd w:val="clear" w:color="auto" w:fill="auto"/>
        <w:spacing w:after="240" w:line="240" w:lineRule="auto"/>
        <w:ind w:left="2960" w:firstLine="0"/>
      </w:pPr>
      <w:r>
        <w:rPr>
          <w:b/>
          <w:bCs/>
          <w:lang w:val="ru-RU" w:eastAsia="ru-RU"/>
        </w:rPr>
        <w:t>Порядок денний:</w:t>
      </w:r>
    </w:p>
    <w:p w:rsidR="006055F1" w:rsidRDefault="006055F1">
      <w:pPr>
        <w:pStyle w:val="a3"/>
        <w:numPr>
          <w:ilvl w:val="0"/>
          <w:numId w:val="1"/>
        </w:numPr>
        <w:shd w:val="clear" w:color="auto" w:fill="auto"/>
        <w:tabs>
          <w:tab w:val="left" w:pos="711"/>
        </w:tabs>
        <w:spacing w:after="0" w:line="240" w:lineRule="auto"/>
        <w:ind w:firstLine="300"/>
      </w:pPr>
      <w:r>
        <w:rPr>
          <w:lang w:val="ru-RU" w:eastAsia="ru-RU"/>
        </w:rPr>
        <w:t xml:space="preserve">Вибори секретаря </w:t>
      </w:r>
      <w:r>
        <w:t xml:space="preserve">педагогічної </w:t>
      </w:r>
      <w:r>
        <w:rPr>
          <w:lang w:val="ru-RU" w:eastAsia="ru-RU"/>
        </w:rPr>
        <w:t>ради на 2022-2023 н.р.</w:t>
      </w:r>
    </w:p>
    <w:p w:rsidR="006055F1" w:rsidRDefault="006055F1">
      <w:pPr>
        <w:pStyle w:val="a3"/>
        <w:numPr>
          <w:ilvl w:val="0"/>
          <w:numId w:val="1"/>
        </w:numPr>
        <w:shd w:val="clear" w:color="auto" w:fill="auto"/>
        <w:tabs>
          <w:tab w:val="left" w:pos="651"/>
        </w:tabs>
        <w:spacing w:after="0" w:line="240" w:lineRule="auto"/>
        <w:ind w:firstLine="240"/>
      </w:pPr>
      <w:r>
        <w:rPr>
          <w:lang w:val="ru-RU" w:eastAsia="ru-RU"/>
        </w:rPr>
        <w:t xml:space="preserve">Затвердження регламенту роботи </w:t>
      </w:r>
      <w:r>
        <w:t xml:space="preserve">педагогічної </w:t>
      </w:r>
      <w:r>
        <w:rPr>
          <w:lang w:val="ru-RU" w:eastAsia="ru-RU"/>
        </w:rPr>
        <w:t>ради.</w:t>
      </w:r>
    </w:p>
    <w:p w:rsidR="006055F1" w:rsidRDefault="006055F1">
      <w:pPr>
        <w:pStyle w:val="a3"/>
        <w:numPr>
          <w:ilvl w:val="0"/>
          <w:numId w:val="1"/>
        </w:numPr>
        <w:shd w:val="clear" w:color="auto" w:fill="auto"/>
        <w:tabs>
          <w:tab w:val="left" w:pos="651"/>
        </w:tabs>
        <w:spacing w:after="0" w:line="240" w:lineRule="auto"/>
        <w:ind w:firstLine="240"/>
      </w:pPr>
      <w:r>
        <w:rPr>
          <w:lang w:val="ru-RU" w:eastAsia="ru-RU"/>
        </w:rPr>
        <w:t xml:space="preserve">Розгляд та затвердження плану роботи </w:t>
      </w:r>
      <w:r>
        <w:t xml:space="preserve">педагогічної </w:t>
      </w:r>
      <w:r>
        <w:rPr>
          <w:lang w:val="ru-RU" w:eastAsia="ru-RU"/>
        </w:rPr>
        <w:t>ради на 2022 -2023 н.р.</w:t>
      </w:r>
    </w:p>
    <w:p w:rsidR="006055F1" w:rsidRDefault="006055F1">
      <w:pPr>
        <w:pStyle w:val="a3"/>
        <w:numPr>
          <w:ilvl w:val="0"/>
          <w:numId w:val="1"/>
        </w:numPr>
        <w:shd w:val="clear" w:color="auto" w:fill="auto"/>
        <w:tabs>
          <w:tab w:val="left" w:pos="651"/>
        </w:tabs>
        <w:spacing w:after="0" w:line="240" w:lineRule="auto"/>
        <w:ind w:firstLine="240"/>
      </w:pPr>
      <w:r>
        <w:t xml:space="preserve">Підсумки </w:t>
      </w:r>
      <w:r>
        <w:rPr>
          <w:lang w:val="ru-RU" w:eastAsia="ru-RU"/>
        </w:rPr>
        <w:t xml:space="preserve">роботи </w:t>
      </w:r>
      <w:r>
        <w:t xml:space="preserve">приймальної комісії </w:t>
      </w:r>
      <w:r>
        <w:rPr>
          <w:lang w:val="ru-RU" w:eastAsia="ru-RU"/>
        </w:rPr>
        <w:t xml:space="preserve">у 2022 </w:t>
      </w:r>
      <w:r>
        <w:t>році.</w:t>
      </w:r>
    </w:p>
    <w:p w:rsidR="006055F1" w:rsidRDefault="006055F1">
      <w:pPr>
        <w:pStyle w:val="a3"/>
        <w:numPr>
          <w:ilvl w:val="0"/>
          <w:numId w:val="1"/>
        </w:numPr>
        <w:shd w:val="clear" w:color="auto" w:fill="auto"/>
        <w:tabs>
          <w:tab w:val="left" w:pos="651"/>
        </w:tabs>
        <w:spacing w:after="0" w:line="240" w:lineRule="auto"/>
        <w:ind w:firstLine="240"/>
      </w:pPr>
      <w:r>
        <w:t xml:space="preserve">Особливості організації освітньої діяльності </w:t>
      </w:r>
      <w:r>
        <w:rPr>
          <w:lang w:val="ru-RU" w:eastAsia="ru-RU"/>
        </w:rPr>
        <w:t>у 2022- 2023 н.р.</w:t>
      </w:r>
    </w:p>
    <w:p w:rsidR="006055F1" w:rsidRDefault="006055F1">
      <w:pPr>
        <w:pStyle w:val="a3"/>
        <w:numPr>
          <w:ilvl w:val="0"/>
          <w:numId w:val="1"/>
        </w:numPr>
        <w:shd w:val="clear" w:color="auto" w:fill="auto"/>
        <w:tabs>
          <w:tab w:val="left" w:pos="651"/>
        </w:tabs>
        <w:spacing w:after="0" w:line="240" w:lineRule="auto"/>
        <w:ind w:firstLine="240"/>
      </w:pPr>
      <w:r>
        <w:rPr>
          <w:lang w:val="ru-RU" w:eastAsia="ru-RU"/>
        </w:rPr>
        <w:t xml:space="preserve">Щодо </w:t>
      </w:r>
      <w:r>
        <w:t xml:space="preserve">організації </w:t>
      </w:r>
      <w:r>
        <w:rPr>
          <w:lang w:val="ru-RU" w:eastAsia="ru-RU"/>
        </w:rPr>
        <w:t>виховного процесу в 2022-2023 н.р.</w:t>
      </w:r>
    </w:p>
    <w:p w:rsidR="006055F1" w:rsidRDefault="006055F1">
      <w:pPr>
        <w:pStyle w:val="a3"/>
        <w:numPr>
          <w:ilvl w:val="0"/>
          <w:numId w:val="1"/>
        </w:numPr>
        <w:shd w:val="clear" w:color="auto" w:fill="auto"/>
        <w:tabs>
          <w:tab w:val="left" w:pos="651"/>
        </w:tabs>
        <w:spacing w:after="0" w:line="240" w:lineRule="auto"/>
        <w:ind w:firstLine="240"/>
      </w:pPr>
      <w:r>
        <w:rPr>
          <w:lang w:val="ru-RU" w:eastAsia="ru-RU"/>
        </w:rPr>
        <w:t xml:space="preserve">Щодо </w:t>
      </w:r>
      <w:r>
        <w:t xml:space="preserve">підготовки </w:t>
      </w:r>
      <w:r>
        <w:rPr>
          <w:lang w:val="ru-RU" w:eastAsia="ru-RU"/>
        </w:rPr>
        <w:t xml:space="preserve">та затвердження </w:t>
      </w:r>
      <w:r>
        <w:t xml:space="preserve">навчальної документації </w:t>
      </w:r>
      <w:r>
        <w:rPr>
          <w:lang w:val="ru-RU" w:eastAsia="ru-RU"/>
        </w:rPr>
        <w:t>2022-2023 н.р.</w:t>
      </w:r>
    </w:p>
    <w:p w:rsidR="006055F1" w:rsidRDefault="006055F1">
      <w:pPr>
        <w:pStyle w:val="a3"/>
        <w:numPr>
          <w:ilvl w:val="0"/>
          <w:numId w:val="1"/>
        </w:numPr>
        <w:shd w:val="clear" w:color="auto" w:fill="auto"/>
        <w:tabs>
          <w:tab w:val="left" w:pos="651"/>
        </w:tabs>
        <w:spacing w:after="0" w:line="240" w:lineRule="auto"/>
        <w:ind w:left="240" w:firstLine="0"/>
      </w:pPr>
      <w:r>
        <w:rPr>
          <w:lang w:val="ru-RU" w:eastAsia="ru-RU"/>
        </w:rPr>
        <w:t xml:space="preserve">Розгляд, внесення </w:t>
      </w:r>
      <w:r>
        <w:t xml:space="preserve">змін </w:t>
      </w:r>
      <w:r>
        <w:rPr>
          <w:lang w:val="ru-RU" w:eastAsia="ru-RU"/>
        </w:rPr>
        <w:t>та затвердження навчального навантаження на 2022-2023 н.р.</w:t>
      </w:r>
    </w:p>
    <w:p w:rsidR="006055F1" w:rsidRDefault="006055F1">
      <w:pPr>
        <w:pStyle w:val="a3"/>
        <w:numPr>
          <w:ilvl w:val="0"/>
          <w:numId w:val="1"/>
        </w:numPr>
        <w:shd w:val="clear" w:color="auto" w:fill="auto"/>
        <w:tabs>
          <w:tab w:val="left" w:pos="651"/>
        </w:tabs>
        <w:spacing w:after="0" w:line="240" w:lineRule="auto"/>
        <w:ind w:left="240" w:firstLine="0"/>
      </w:pPr>
      <w:r>
        <w:t xml:space="preserve">Інструктаж </w:t>
      </w:r>
      <w:r>
        <w:rPr>
          <w:lang w:val="ru-RU" w:eastAsia="ru-RU"/>
        </w:rPr>
        <w:t xml:space="preserve">з охорони </w:t>
      </w:r>
      <w:r>
        <w:t xml:space="preserve">праці </w:t>
      </w:r>
      <w:r>
        <w:rPr>
          <w:lang w:val="ru-RU" w:eastAsia="ru-RU"/>
        </w:rPr>
        <w:t xml:space="preserve">та </w:t>
      </w:r>
      <w:r>
        <w:t xml:space="preserve">техніки </w:t>
      </w:r>
      <w:r>
        <w:rPr>
          <w:lang w:val="ru-RU" w:eastAsia="ru-RU"/>
        </w:rPr>
        <w:t>безпеки.</w:t>
      </w:r>
    </w:p>
    <w:p w:rsidR="006055F1" w:rsidRDefault="006055F1">
      <w:pPr>
        <w:pStyle w:val="a3"/>
        <w:numPr>
          <w:ilvl w:val="0"/>
          <w:numId w:val="1"/>
        </w:numPr>
        <w:shd w:val="clear" w:color="auto" w:fill="auto"/>
        <w:tabs>
          <w:tab w:val="left" w:pos="790"/>
        </w:tabs>
        <w:spacing w:after="960" w:line="240" w:lineRule="auto"/>
        <w:ind w:firstLine="240"/>
      </w:pPr>
      <w:r>
        <w:t>Різне.</w:t>
      </w:r>
    </w:p>
    <w:p w:rsidR="006055F1" w:rsidRDefault="006055F1">
      <w:pPr>
        <w:pStyle w:val="a3"/>
        <w:numPr>
          <w:ilvl w:val="0"/>
          <w:numId w:val="2"/>
        </w:numPr>
        <w:shd w:val="clear" w:color="auto" w:fill="auto"/>
        <w:tabs>
          <w:tab w:val="left" w:pos="571"/>
        </w:tabs>
        <w:spacing w:after="320" w:line="240" w:lineRule="auto"/>
        <w:ind w:firstLine="0"/>
      </w:pPr>
      <w:r>
        <w:rPr>
          <w:b/>
          <w:bCs/>
          <w:lang w:val="ru-RU" w:eastAsia="ru-RU"/>
        </w:rPr>
        <w:t>Слухали:</w:t>
      </w:r>
    </w:p>
    <w:p w:rsidR="006055F1" w:rsidRDefault="006055F1">
      <w:pPr>
        <w:pStyle w:val="a3"/>
        <w:shd w:val="clear" w:color="auto" w:fill="auto"/>
        <w:spacing w:after="320" w:line="240" w:lineRule="auto"/>
        <w:ind w:left="660" w:firstLine="0"/>
      </w:pPr>
      <w:r>
        <w:rPr>
          <w:lang w:val="ru-RU" w:eastAsia="ru-RU"/>
        </w:rPr>
        <w:t xml:space="preserve">Шевченка В.С., в.о. директора коледжу, який оголосив про </w:t>
      </w:r>
      <w:r>
        <w:t xml:space="preserve">необхідність виборів </w:t>
      </w:r>
      <w:r>
        <w:rPr>
          <w:lang w:val="ru-RU" w:eastAsia="ru-RU"/>
        </w:rPr>
        <w:t xml:space="preserve">секретаря </w:t>
      </w:r>
      <w:r>
        <w:t xml:space="preserve">педагогічної </w:t>
      </w:r>
      <w:r>
        <w:rPr>
          <w:lang w:val="ru-RU" w:eastAsia="ru-RU"/>
        </w:rPr>
        <w:t>ради на 2022-2023 н.р.</w:t>
      </w:r>
    </w:p>
    <w:p w:rsidR="006055F1" w:rsidRDefault="006055F1">
      <w:pPr>
        <w:pStyle w:val="a3"/>
        <w:shd w:val="clear" w:color="auto" w:fill="auto"/>
        <w:spacing w:after="0" w:line="240" w:lineRule="auto"/>
        <w:ind w:firstLine="0"/>
      </w:pPr>
      <w:r>
        <w:rPr>
          <w:b/>
          <w:bCs/>
          <w:lang w:val="ru-RU" w:eastAsia="ru-RU"/>
        </w:rPr>
        <w:t>Виступили:</w:t>
      </w:r>
    </w:p>
    <w:p w:rsidR="006055F1" w:rsidRDefault="006055F1">
      <w:pPr>
        <w:pStyle w:val="a3"/>
        <w:shd w:val="clear" w:color="auto" w:fill="auto"/>
        <w:spacing w:after="0" w:line="240" w:lineRule="auto"/>
        <w:ind w:left="300" w:firstLine="360"/>
      </w:pPr>
      <w:r>
        <w:rPr>
          <w:lang w:val="ru-RU" w:eastAsia="ru-RU"/>
        </w:rPr>
        <w:t xml:space="preserve">Заступник директора з </w:t>
      </w:r>
      <w:r>
        <w:t xml:space="preserve">навчальної </w:t>
      </w:r>
      <w:r>
        <w:rPr>
          <w:lang w:val="ru-RU" w:eastAsia="ru-RU"/>
        </w:rPr>
        <w:t xml:space="preserve">роботи </w:t>
      </w:r>
      <w:r>
        <w:t xml:space="preserve">Губарєва Т.І., </w:t>
      </w:r>
      <w:r>
        <w:rPr>
          <w:lang w:val="ru-RU" w:eastAsia="ru-RU"/>
        </w:rPr>
        <w:t xml:space="preserve">яка запропонувала кандидатуру викладача </w:t>
      </w:r>
      <w:r>
        <w:t xml:space="preserve">географії </w:t>
      </w:r>
      <w:r>
        <w:rPr>
          <w:lang w:val="ru-RU" w:eastAsia="ru-RU"/>
        </w:rPr>
        <w:t>Теплицьку Н.В.</w:t>
      </w:r>
    </w:p>
    <w:p w:rsidR="006055F1" w:rsidRDefault="006055F1">
      <w:pPr>
        <w:pStyle w:val="a3"/>
        <w:shd w:val="clear" w:color="auto" w:fill="auto"/>
        <w:spacing w:after="280" w:line="240" w:lineRule="auto"/>
        <w:ind w:left="240" w:firstLine="0"/>
      </w:pPr>
      <w:r>
        <w:t xml:space="preserve">Інших </w:t>
      </w:r>
      <w:r>
        <w:rPr>
          <w:lang w:val="ru-RU" w:eastAsia="ru-RU"/>
        </w:rPr>
        <w:t>кандидатур запропоновано не було. За результатами голосування секретарем обрали Теплицьку Н.В.</w:t>
      </w:r>
    </w:p>
    <w:p w:rsidR="006055F1" w:rsidRDefault="006055F1">
      <w:pPr>
        <w:pStyle w:val="a3"/>
        <w:shd w:val="clear" w:color="auto" w:fill="auto"/>
        <w:spacing w:after="0" w:line="240" w:lineRule="auto"/>
        <w:ind w:firstLine="380"/>
      </w:pPr>
      <w:r>
        <w:rPr>
          <w:b/>
          <w:bCs/>
          <w:lang w:val="ru-RU" w:eastAsia="ru-RU"/>
        </w:rPr>
        <w:t>Ухвалили:</w:t>
      </w:r>
    </w:p>
    <w:p w:rsidR="006055F1" w:rsidRDefault="006055F1">
      <w:pPr>
        <w:pStyle w:val="a3"/>
        <w:shd w:val="clear" w:color="auto" w:fill="auto"/>
        <w:spacing w:after="320" w:line="240" w:lineRule="auto"/>
        <w:ind w:left="240" w:firstLine="360"/>
      </w:pPr>
      <w:r>
        <w:rPr>
          <w:lang w:val="ru-RU" w:eastAsia="ru-RU"/>
        </w:rPr>
        <w:t xml:space="preserve">Секретарем </w:t>
      </w:r>
      <w:r>
        <w:t xml:space="preserve">педагогічної </w:t>
      </w:r>
      <w:r>
        <w:rPr>
          <w:lang w:val="ru-RU" w:eastAsia="ru-RU"/>
        </w:rPr>
        <w:t xml:space="preserve">ради </w:t>
      </w:r>
      <w:r>
        <w:t xml:space="preserve">Бердичівського </w:t>
      </w:r>
      <w:r>
        <w:rPr>
          <w:lang w:val="ru-RU" w:eastAsia="ru-RU"/>
        </w:rPr>
        <w:t xml:space="preserve">медичного фахового коледжу </w:t>
      </w:r>
      <w:r>
        <w:rPr>
          <w:lang w:val="ru-RU" w:eastAsia="ru-RU"/>
        </w:rPr>
        <w:lastRenderedPageBreak/>
        <w:t>призначити викладача Теплицьку Н.В.</w:t>
      </w:r>
    </w:p>
    <w:p w:rsidR="006055F1" w:rsidRDefault="006055F1">
      <w:pPr>
        <w:pStyle w:val="a3"/>
        <w:shd w:val="clear" w:color="auto" w:fill="auto"/>
        <w:spacing w:after="0" w:line="240" w:lineRule="auto"/>
        <w:ind w:firstLine="240"/>
      </w:pPr>
      <w:r>
        <w:rPr>
          <w:b/>
          <w:bCs/>
        </w:rPr>
        <w:t xml:space="preserve">Виконавці: </w:t>
      </w:r>
      <w:r>
        <w:t xml:space="preserve">педагогічний </w:t>
      </w:r>
      <w:r>
        <w:rPr>
          <w:lang w:val="ru-RU" w:eastAsia="ru-RU"/>
        </w:rPr>
        <w:t>колектив.</w:t>
      </w:r>
    </w:p>
    <w:p w:rsidR="006055F1" w:rsidRDefault="006055F1">
      <w:pPr>
        <w:pStyle w:val="a3"/>
        <w:shd w:val="clear" w:color="auto" w:fill="auto"/>
        <w:spacing w:after="640" w:line="240" w:lineRule="auto"/>
        <w:ind w:firstLine="240"/>
      </w:pPr>
      <w:r>
        <w:rPr>
          <w:b/>
          <w:bCs/>
        </w:rPr>
        <w:t xml:space="preserve">Термін </w:t>
      </w:r>
      <w:r>
        <w:rPr>
          <w:b/>
          <w:bCs/>
          <w:lang w:val="ru-RU" w:eastAsia="ru-RU"/>
        </w:rPr>
        <w:t>виконання</w:t>
      </w:r>
      <w:r>
        <w:rPr>
          <w:lang w:val="ru-RU" w:eastAsia="ru-RU"/>
        </w:rPr>
        <w:t>: протягом навчального року.</w:t>
      </w:r>
    </w:p>
    <w:p w:rsidR="006055F1" w:rsidRDefault="006055F1">
      <w:pPr>
        <w:pStyle w:val="a3"/>
        <w:numPr>
          <w:ilvl w:val="0"/>
          <w:numId w:val="2"/>
        </w:numPr>
        <w:shd w:val="clear" w:color="auto" w:fill="auto"/>
        <w:tabs>
          <w:tab w:val="left" w:pos="411"/>
        </w:tabs>
        <w:spacing w:after="320" w:line="240" w:lineRule="auto"/>
        <w:ind w:firstLine="0"/>
      </w:pPr>
      <w:r>
        <w:rPr>
          <w:b/>
          <w:bCs/>
          <w:lang w:val="ru-RU" w:eastAsia="ru-RU"/>
        </w:rPr>
        <w:t>Слухали:</w:t>
      </w:r>
    </w:p>
    <w:p w:rsidR="006055F1" w:rsidRDefault="006055F1">
      <w:pPr>
        <w:pStyle w:val="a3"/>
        <w:shd w:val="clear" w:color="auto" w:fill="auto"/>
        <w:spacing w:after="320" w:line="240" w:lineRule="auto"/>
        <w:ind w:left="240" w:firstLine="360"/>
      </w:pPr>
      <w:r>
        <w:rPr>
          <w:lang w:val="ru-RU" w:eastAsia="ru-RU"/>
        </w:rPr>
        <w:t xml:space="preserve">Шевченка В.С., в.о. директора коледжу, який запропонував затвердити </w:t>
      </w:r>
      <w:r>
        <w:t>наступний регламент роботи : для висвітлення основних питань - виступ до 15 хв.; для пропозицій - виступ до 3 хв.</w:t>
      </w:r>
    </w:p>
    <w:p w:rsidR="006055F1" w:rsidRDefault="006055F1">
      <w:pPr>
        <w:pStyle w:val="a3"/>
        <w:shd w:val="clear" w:color="auto" w:fill="auto"/>
        <w:spacing w:after="0" w:line="240" w:lineRule="auto"/>
        <w:ind w:firstLine="240"/>
      </w:pPr>
      <w:r>
        <w:rPr>
          <w:b/>
          <w:bCs/>
        </w:rPr>
        <w:t>Ухвалили:</w:t>
      </w:r>
    </w:p>
    <w:p w:rsidR="006055F1" w:rsidRDefault="006055F1">
      <w:pPr>
        <w:pStyle w:val="a3"/>
        <w:numPr>
          <w:ilvl w:val="0"/>
          <w:numId w:val="3"/>
        </w:numPr>
        <w:shd w:val="clear" w:color="auto" w:fill="auto"/>
        <w:tabs>
          <w:tab w:val="left" w:pos="876"/>
        </w:tabs>
        <w:spacing w:after="0" w:line="240" w:lineRule="auto"/>
        <w:ind w:firstLine="580"/>
      </w:pPr>
      <w:r>
        <w:t>підтримати запропонований керівником закладу регламент роботи;</w:t>
      </w:r>
    </w:p>
    <w:p w:rsidR="006055F1" w:rsidRDefault="006055F1">
      <w:pPr>
        <w:pStyle w:val="a3"/>
        <w:numPr>
          <w:ilvl w:val="0"/>
          <w:numId w:val="3"/>
        </w:numPr>
        <w:shd w:val="clear" w:color="auto" w:fill="auto"/>
        <w:tabs>
          <w:tab w:val="left" w:pos="876"/>
        </w:tabs>
        <w:spacing w:after="320" w:line="240" w:lineRule="auto"/>
        <w:ind w:firstLine="580"/>
      </w:pPr>
      <w:r>
        <w:t>рішення прийнято одноголосно.</w:t>
      </w:r>
    </w:p>
    <w:p w:rsidR="006055F1" w:rsidRDefault="006055F1">
      <w:pPr>
        <w:pStyle w:val="a3"/>
        <w:shd w:val="clear" w:color="auto" w:fill="auto"/>
        <w:spacing w:after="640" w:line="240" w:lineRule="auto"/>
        <w:ind w:left="240" w:firstLine="0"/>
      </w:pPr>
      <w:r>
        <w:rPr>
          <w:b/>
          <w:bCs/>
        </w:rPr>
        <w:t xml:space="preserve">Виконавці: </w:t>
      </w:r>
      <w:r>
        <w:t xml:space="preserve">педагогічний колектив. </w:t>
      </w:r>
      <w:r>
        <w:rPr>
          <w:b/>
          <w:bCs/>
        </w:rPr>
        <w:t>Термін виконання</w:t>
      </w:r>
      <w:r>
        <w:t>: протягом навчального року.</w:t>
      </w:r>
    </w:p>
    <w:p w:rsidR="006055F1" w:rsidRDefault="006055F1">
      <w:pPr>
        <w:pStyle w:val="a3"/>
        <w:numPr>
          <w:ilvl w:val="0"/>
          <w:numId w:val="2"/>
        </w:numPr>
        <w:shd w:val="clear" w:color="auto" w:fill="auto"/>
        <w:tabs>
          <w:tab w:val="left" w:pos="411"/>
        </w:tabs>
        <w:spacing w:after="320" w:line="240" w:lineRule="auto"/>
        <w:ind w:firstLine="0"/>
      </w:pPr>
      <w:r>
        <w:rPr>
          <w:b/>
          <w:bCs/>
        </w:rPr>
        <w:t>Слухали:</w:t>
      </w:r>
    </w:p>
    <w:p w:rsidR="006055F1" w:rsidRDefault="006055F1">
      <w:pPr>
        <w:pStyle w:val="a3"/>
        <w:shd w:val="clear" w:color="auto" w:fill="auto"/>
        <w:spacing w:after="320" w:line="240" w:lineRule="auto"/>
        <w:ind w:left="380"/>
      </w:pPr>
      <w:r>
        <w:t>Заступника директора з навчальної роботи Губарєву Т.І., яка запропонувала розглянути та затвердити план роботи педагогічної ради на 2022 - 2023 н.р.</w:t>
      </w:r>
    </w:p>
    <w:p w:rsidR="006055F1" w:rsidRDefault="006055F1">
      <w:pPr>
        <w:pStyle w:val="a3"/>
        <w:shd w:val="clear" w:color="auto" w:fill="auto"/>
        <w:spacing w:after="0" w:line="240" w:lineRule="auto"/>
        <w:ind w:firstLine="240"/>
      </w:pPr>
      <w:r>
        <w:rPr>
          <w:b/>
          <w:bCs/>
        </w:rPr>
        <w:t>Ухвалили:</w:t>
      </w:r>
    </w:p>
    <w:p w:rsidR="006055F1" w:rsidRDefault="006055F1">
      <w:pPr>
        <w:pStyle w:val="a3"/>
        <w:numPr>
          <w:ilvl w:val="0"/>
          <w:numId w:val="3"/>
        </w:numPr>
        <w:shd w:val="clear" w:color="auto" w:fill="auto"/>
        <w:tabs>
          <w:tab w:val="left" w:pos="876"/>
        </w:tabs>
        <w:spacing w:after="320" w:line="240" w:lineRule="auto"/>
        <w:ind w:firstLine="580"/>
      </w:pPr>
      <w:r>
        <w:t>затвердити план роботи педагогічної ради на 202</w:t>
      </w:r>
      <w:r w:rsidR="00752E9B">
        <w:t>2</w:t>
      </w:r>
      <w:r>
        <w:t xml:space="preserve"> - 202</w:t>
      </w:r>
      <w:r w:rsidR="00752E9B">
        <w:t>3</w:t>
      </w:r>
      <w:r>
        <w:t xml:space="preserve"> н.р.</w:t>
      </w:r>
    </w:p>
    <w:p w:rsidR="006055F1" w:rsidRDefault="006055F1">
      <w:pPr>
        <w:pStyle w:val="a3"/>
        <w:shd w:val="clear" w:color="auto" w:fill="auto"/>
        <w:spacing w:after="0" w:line="240" w:lineRule="auto"/>
        <w:ind w:firstLine="240"/>
      </w:pPr>
      <w:r>
        <w:rPr>
          <w:b/>
          <w:bCs/>
        </w:rPr>
        <w:t xml:space="preserve">Виконавці: </w:t>
      </w:r>
      <w:r>
        <w:t>педагогічний колектив.</w:t>
      </w:r>
    </w:p>
    <w:p w:rsidR="006055F1" w:rsidRDefault="006055F1">
      <w:pPr>
        <w:pStyle w:val="a3"/>
        <w:shd w:val="clear" w:color="auto" w:fill="auto"/>
        <w:spacing w:after="320" w:line="240" w:lineRule="auto"/>
        <w:ind w:firstLine="240"/>
      </w:pPr>
      <w:r>
        <w:rPr>
          <w:b/>
          <w:bCs/>
        </w:rPr>
        <w:t>Термін виконання</w:t>
      </w:r>
      <w:r>
        <w:t>: протягом навчального року.</w:t>
      </w:r>
    </w:p>
    <w:p w:rsidR="006055F1" w:rsidRDefault="006055F1">
      <w:pPr>
        <w:pStyle w:val="a3"/>
        <w:numPr>
          <w:ilvl w:val="0"/>
          <w:numId w:val="2"/>
        </w:numPr>
        <w:shd w:val="clear" w:color="auto" w:fill="auto"/>
        <w:tabs>
          <w:tab w:val="left" w:pos="411"/>
        </w:tabs>
        <w:spacing w:after="320" w:line="240" w:lineRule="auto"/>
        <w:ind w:firstLine="0"/>
      </w:pPr>
      <w:r>
        <w:rPr>
          <w:b/>
          <w:bCs/>
        </w:rPr>
        <w:t>Слухали:</w:t>
      </w:r>
    </w:p>
    <w:p w:rsidR="006055F1" w:rsidRDefault="006055F1">
      <w:pPr>
        <w:pStyle w:val="a3"/>
        <w:shd w:val="clear" w:color="auto" w:fill="auto"/>
        <w:ind w:left="240" w:firstLine="360"/>
      </w:pPr>
      <w:r>
        <w:t xml:space="preserve">Пижук Ю.В., відповідального секретаря приймальної комісії з питання «Підсумки роботи приймальної комісії у 2022 році». Організація та проведення прийому абітурієнтів на навчання здійснюється приймальною комісією Бердичівського медичного фахового коледжу Житомирської обласної ради. Правила прийому на навчання до коледжу розроблені приймальною комісією Бердичівського медичного фахового коледжу Житомирської обласної ради (далі - приймальна комісія) відповідно до Порядку прийому на навчання до закладів фахової передвищої освіти в 2022 році, від </w:t>
      </w:r>
      <w:r w:rsidRPr="00752E9B">
        <w:rPr>
          <w:lang w:eastAsia="ru-RU"/>
        </w:rPr>
        <w:t xml:space="preserve">20 </w:t>
      </w:r>
      <w:r>
        <w:t xml:space="preserve">квітня </w:t>
      </w:r>
      <w:r w:rsidRPr="00752E9B">
        <w:rPr>
          <w:lang w:eastAsia="ru-RU"/>
        </w:rPr>
        <w:t xml:space="preserve">2022 року № 364 «Про затвердження Порядку прийому на навчання до </w:t>
      </w:r>
      <w:r>
        <w:t xml:space="preserve">закладів фахової передвищої освіти </w:t>
      </w:r>
      <w:r w:rsidRPr="00752E9B">
        <w:rPr>
          <w:lang w:eastAsia="ru-RU"/>
        </w:rPr>
        <w:t xml:space="preserve">в 2022 </w:t>
      </w:r>
      <w:r>
        <w:t xml:space="preserve">році», зареєстрованого </w:t>
      </w:r>
      <w:r w:rsidRPr="00752E9B">
        <w:rPr>
          <w:lang w:eastAsia="ru-RU"/>
        </w:rPr>
        <w:t xml:space="preserve">в </w:t>
      </w:r>
      <w:r>
        <w:t xml:space="preserve">Міністерстві юстиції України </w:t>
      </w:r>
      <w:r w:rsidRPr="00752E9B">
        <w:rPr>
          <w:lang w:eastAsia="ru-RU"/>
        </w:rPr>
        <w:t xml:space="preserve">03 травня 2022 року за № 486/37822 та </w:t>
      </w:r>
      <w:r>
        <w:t xml:space="preserve">Змін </w:t>
      </w:r>
      <w:r w:rsidRPr="00752E9B">
        <w:rPr>
          <w:lang w:eastAsia="ru-RU"/>
        </w:rPr>
        <w:t xml:space="preserve">до Порядку прийому на навчання до </w:t>
      </w:r>
      <w:r>
        <w:t xml:space="preserve">закладів </w:t>
      </w:r>
      <w:r>
        <w:lastRenderedPageBreak/>
        <w:t xml:space="preserve">фахової передвищої освіти </w:t>
      </w:r>
      <w:r w:rsidRPr="00752E9B">
        <w:rPr>
          <w:lang w:eastAsia="ru-RU"/>
        </w:rPr>
        <w:t xml:space="preserve">в 2022 </w:t>
      </w:r>
      <w:r>
        <w:t xml:space="preserve">році, затверджені </w:t>
      </w:r>
      <w:r w:rsidRPr="00752E9B">
        <w:rPr>
          <w:lang w:eastAsia="ru-RU"/>
        </w:rPr>
        <w:t xml:space="preserve">наказом </w:t>
      </w:r>
      <w:r>
        <w:t xml:space="preserve">Міністерства освіти і </w:t>
      </w:r>
      <w:r w:rsidRPr="00752E9B">
        <w:rPr>
          <w:lang w:eastAsia="ru-RU"/>
        </w:rPr>
        <w:t xml:space="preserve">науки </w:t>
      </w:r>
      <w:r>
        <w:t xml:space="preserve">України від </w:t>
      </w:r>
      <w:r w:rsidRPr="00752E9B">
        <w:rPr>
          <w:lang w:eastAsia="ru-RU"/>
        </w:rPr>
        <w:t xml:space="preserve">02 травня 2022 року № 400 та </w:t>
      </w:r>
      <w:r>
        <w:t xml:space="preserve">зареєстрованих </w:t>
      </w:r>
      <w:r w:rsidRPr="00752E9B">
        <w:rPr>
          <w:lang w:eastAsia="ru-RU"/>
        </w:rPr>
        <w:t xml:space="preserve">в </w:t>
      </w:r>
      <w:r>
        <w:t xml:space="preserve">Міністерстві юстиції України </w:t>
      </w:r>
      <w:r w:rsidRPr="00752E9B">
        <w:rPr>
          <w:lang w:eastAsia="ru-RU"/>
        </w:rPr>
        <w:t xml:space="preserve">03травня 2022 року за №№ 488/37824, 489/37825, наказом </w:t>
      </w:r>
      <w:r>
        <w:t xml:space="preserve">Міністерства освіти і </w:t>
      </w:r>
      <w:r w:rsidRPr="00752E9B">
        <w:rPr>
          <w:lang w:eastAsia="ru-RU"/>
        </w:rPr>
        <w:t xml:space="preserve">науки </w:t>
      </w:r>
      <w:r>
        <w:t xml:space="preserve">України від </w:t>
      </w:r>
      <w:r w:rsidRPr="00752E9B">
        <w:rPr>
          <w:lang w:eastAsia="ru-RU"/>
        </w:rPr>
        <w:t xml:space="preserve">27 червня 2022 року № 594 та </w:t>
      </w:r>
      <w:r>
        <w:t xml:space="preserve">зареєстрованих </w:t>
      </w:r>
      <w:r w:rsidRPr="00752E9B">
        <w:rPr>
          <w:lang w:eastAsia="ru-RU"/>
        </w:rPr>
        <w:t xml:space="preserve">в </w:t>
      </w:r>
      <w:r>
        <w:t xml:space="preserve">Міністерстві юстиції України </w:t>
      </w:r>
      <w:r w:rsidRPr="00752E9B">
        <w:rPr>
          <w:lang w:eastAsia="ru-RU"/>
        </w:rPr>
        <w:t xml:space="preserve">29червня 2022 року за №№713/38049 </w:t>
      </w:r>
      <w:r>
        <w:t xml:space="preserve">із змінами і </w:t>
      </w:r>
      <w:r w:rsidRPr="00752E9B">
        <w:rPr>
          <w:lang w:eastAsia="ru-RU"/>
        </w:rPr>
        <w:t xml:space="preserve">доповненнями, внесеними наказом </w:t>
      </w:r>
      <w:r>
        <w:t xml:space="preserve">Міністерства освіти і </w:t>
      </w:r>
      <w:r w:rsidRPr="00752E9B">
        <w:rPr>
          <w:lang w:eastAsia="ru-RU"/>
        </w:rPr>
        <w:t xml:space="preserve">науки </w:t>
      </w:r>
      <w:r>
        <w:t xml:space="preserve">України від </w:t>
      </w:r>
      <w:r w:rsidRPr="00752E9B">
        <w:rPr>
          <w:lang w:eastAsia="ru-RU"/>
        </w:rPr>
        <w:t xml:space="preserve">30 червня 2022 року № 600 та </w:t>
      </w:r>
      <w:r>
        <w:t xml:space="preserve">зареєстрованих </w:t>
      </w:r>
      <w:r w:rsidRPr="00752E9B">
        <w:rPr>
          <w:lang w:eastAsia="ru-RU"/>
        </w:rPr>
        <w:t xml:space="preserve">в </w:t>
      </w:r>
      <w:r>
        <w:t xml:space="preserve">Міністерстві юстиції України </w:t>
      </w:r>
      <w:r w:rsidRPr="00752E9B">
        <w:rPr>
          <w:lang w:eastAsia="ru-RU"/>
        </w:rPr>
        <w:t>01 липня 2022 року за № 724/38060.</w:t>
      </w:r>
    </w:p>
    <w:p w:rsidR="006055F1" w:rsidRDefault="006055F1">
      <w:pPr>
        <w:pStyle w:val="a3"/>
        <w:shd w:val="clear" w:color="auto" w:fill="auto"/>
        <w:spacing w:after="0" w:line="240" w:lineRule="auto"/>
        <w:ind w:firstLine="480"/>
      </w:pPr>
      <w:r>
        <w:t xml:space="preserve">Підставою </w:t>
      </w:r>
      <w:r w:rsidRPr="00752E9B">
        <w:rPr>
          <w:lang w:eastAsia="ru-RU"/>
        </w:rPr>
        <w:t xml:space="preserve">для оголошення прийому на навчання до коледжу </w:t>
      </w:r>
      <w:r>
        <w:t xml:space="preserve">є ліцензія Міністерства освіти і </w:t>
      </w:r>
      <w:r w:rsidRPr="00752E9B">
        <w:rPr>
          <w:lang w:eastAsia="ru-RU"/>
        </w:rPr>
        <w:t xml:space="preserve">науки </w:t>
      </w:r>
      <w:r>
        <w:t xml:space="preserve">України </w:t>
      </w:r>
      <w:r w:rsidRPr="00752E9B">
        <w:rPr>
          <w:lang w:eastAsia="ru-RU"/>
        </w:rPr>
        <w:t xml:space="preserve">на </w:t>
      </w:r>
      <w:r>
        <w:t xml:space="preserve">здійснення освітньої діяльності </w:t>
      </w:r>
      <w:r w:rsidRPr="00752E9B">
        <w:rPr>
          <w:lang w:eastAsia="ru-RU"/>
        </w:rPr>
        <w:t xml:space="preserve">з </w:t>
      </w:r>
      <w:r>
        <w:t xml:space="preserve">фахової передвищої освіти </w:t>
      </w:r>
      <w:r w:rsidRPr="00752E9B">
        <w:rPr>
          <w:lang w:eastAsia="ru-RU"/>
        </w:rPr>
        <w:t xml:space="preserve">та </w:t>
      </w:r>
      <w:r>
        <w:t xml:space="preserve">затверджені </w:t>
      </w:r>
      <w:r w:rsidRPr="00752E9B">
        <w:rPr>
          <w:lang w:eastAsia="ru-RU"/>
        </w:rPr>
        <w:t xml:space="preserve">06.07.2022р. Приймальною </w:t>
      </w:r>
      <w:r>
        <w:t xml:space="preserve">комісією Бердичівського </w:t>
      </w:r>
      <w:r>
        <w:rPr>
          <w:lang w:val="ru-RU" w:eastAsia="ru-RU"/>
        </w:rPr>
        <w:t xml:space="preserve">медичного фахового коледжу </w:t>
      </w:r>
      <w:r>
        <w:t xml:space="preserve">Житомирської обласної </w:t>
      </w:r>
      <w:r>
        <w:rPr>
          <w:lang w:val="ru-RU" w:eastAsia="ru-RU"/>
        </w:rPr>
        <w:t>ради Правила прийому .</w:t>
      </w:r>
    </w:p>
    <w:p w:rsidR="006055F1" w:rsidRDefault="006055F1">
      <w:pPr>
        <w:pStyle w:val="a3"/>
        <w:shd w:val="clear" w:color="auto" w:fill="auto"/>
        <w:spacing w:after="480" w:line="240" w:lineRule="auto"/>
        <w:ind w:firstLine="480"/>
      </w:pPr>
      <w:r>
        <w:rPr>
          <w:lang w:val="ru-RU" w:eastAsia="ru-RU"/>
        </w:rPr>
        <w:t xml:space="preserve">Прийом на навчання до коледжу </w:t>
      </w:r>
      <w:r>
        <w:t xml:space="preserve">здійснюється </w:t>
      </w:r>
      <w:r>
        <w:rPr>
          <w:lang w:val="ru-RU" w:eastAsia="ru-RU"/>
        </w:rPr>
        <w:t xml:space="preserve">на </w:t>
      </w:r>
      <w:r>
        <w:t xml:space="preserve">конкурсній основі </w:t>
      </w:r>
      <w:r>
        <w:rPr>
          <w:lang w:val="ru-RU" w:eastAsia="ru-RU"/>
        </w:rPr>
        <w:t xml:space="preserve">за джерелами </w:t>
      </w:r>
      <w:r>
        <w:t xml:space="preserve">фінансування, </w:t>
      </w:r>
      <w:r>
        <w:rPr>
          <w:lang w:val="ru-RU" w:eastAsia="ru-RU"/>
        </w:rPr>
        <w:t xml:space="preserve">передбаченими </w:t>
      </w:r>
      <w:r>
        <w:t xml:space="preserve">розділом </w:t>
      </w:r>
      <w:r>
        <w:rPr>
          <w:lang w:val="en-US" w:eastAsia="en-US"/>
        </w:rPr>
        <w:t>III</w:t>
      </w:r>
      <w:r w:rsidRPr="00752E9B">
        <w:rPr>
          <w:lang w:val="ru-RU" w:eastAsia="en-US"/>
        </w:rPr>
        <w:t xml:space="preserve"> </w:t>
      </w:r>
      <w:r>
        <w:rPr>
          <w:lang w:val="ru-RU" w:eastAsia="ru-RU"/>
        </w:rPr>
        <w:t>цих Правил.</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1584"/>
        <w:gridCol w:w="2160"/>
        <w:gridCol w:w="744"/>
        <w:gridCol w:w="1378"/>
        <w:gridCol w:w="1061"/>
        <w:gridCol w:w="1930"/>
      </w:tblGrid>
      <w:tr w:rsidR="006055F1">
        <w:tblPrEx>
          <w:tblCellMar>
            <w:top w:w="0" w:type="dxa"/>
            <w:bottom w:w="0" w:type="dxa"/>
          </w:tblCellMar>
        </w:tblPrEx>
        <w:trPr>
          <w:trHeight w:hRule="exact" w:val="1382"/>
          <w:jc w:val="center"/>
        </w:trPr>
        <w:tc>
          <w:tcPr>
            <w:tcW w:w="682" w:type="dxa"/>
            <w:vMerge w:val="restart"/>
            <w:tcBorders>
              <w:top w:val="single" w:sz="4" w:space="0" w:color="auto"/>
              <w:left w:val="single" w:sz="4" w:space="0" w:color="auto"/>
            </w:tcBorders>
            <w:shd w:val="clear" w:color="auto" w:fill="FFFFFF"/>
          </w:tcPr>
          <w:p w:rsidR="006055F1" w:rsidRDefault="006055F1">
            <w:pPr>
              <w:pStyle w:val="a7"/>
              <w:shd w:val="clear" w:color="auto" w:fill="auto"/>
              <w:spacing w:after="0" w:line="240" w:lineRule="auto"/>
              <w:ind w:firstLine="0"/>
              <w:rPr>
                <w:sz w:val="22"/>
                <w:szCs w:val="22"/>
              </w:rPr>
            </w:pPr>
            <w:r>
              <w:rPr>
                <w:sz w:val="22"/>
                <w:szCs w:val="22"/>
              </w:rPr>
              <w:t>№п/п</w:t>
            </w:r>
          </w:p>
        </w:tc>
        <w:tc>
          <w:tcPr>
            <w:tcW w:w="1584" w:type="dxa"/>
            <w:vMerge w:val="restart"/>
            <w:tcBorders>
              <w:top w:val="single" w:sz="4" w:space="0" w:color="auto"/>
              <w:left w:val="single" w:sz="4" w:space="0" w:color="auto"/>
            </w:tcBorders>
            <w:shd w:val="clear" w:color="auto" w:fill="FFFFFF"/>
          </w:tcPr>
          <w:p w:rsidR="006055F1" w:rsidRDefault="006055F1">
            <w:pPr>
              <w:pStyle w:val="a7"/>
              <w:shd w:val="clear" w:color="auto" w:fill="auto"/>
              <w:spacing w:after="0"/>
              <w:ind w:firstLine="0"/>
              <w:jc w:val="both"/>
              <w:rPr>
                <w:sz w:val="22"/>
                <w:szCs w:val="22"/>
              </w:rPr>
            </w:pPr>
            <w:r>
              <w:rPr>
                <w:sz w:val="22"/>
                <w:szCs w:val="22"/>
              </w:rPr>
              <w:t>Напрям підготовки</w:t>
            </w:r>
          </w:p>
        </w:tc>
        <w:tc>
          <w:tcPr>
            <w:tcW w:w="2160" w:type="dxa"/>
            <w:vMerge w:val="restart"/>
            <w:tcBorders>
              <w:top w:val="single" w:sz="4" w:space="0" w:color="auto"/>
              <w:left w:val="single" w:sz="4" w:space="0" w:color="auto"/>
            </w:tcBorders>
            <w:shd w:val="clear" w:color="auto" w:fill="FFFFFF"/>
          </w:tcPr>
          <w:p w:rsidR="006055F1" w:rsidRDefault="006055F1">
            <w:pPr>
              <w:pStyle w:val="a7"/>
              <w:shd w:val="clear" w:color="auto" w:fill="auto"/>
              <w:tabs>
                <w:tab w:val="left" w:pos="1018"/>
                <w:tab w:val="left" w:pos="1642"/>
              </w:tabs>
              <w:spacing w:before="80" w:after="0" w:line="240" w:lineRule="auto"/>
              <w:ind w:firstLine="0"/>
              <w:rPr>
                <w:sz w:val="22"/>
                <w:szCs w:val="22"/>
              </w:rPr>
            </w:pPr>
            <w:r>
              <w:rPr>
                <w:sz w:val="22"/>
                <w:szCs w:val="22"/>
              </w:rPr>
              <w:t>Шифр</w:t>
            </w:r>
            <w:r>
              <w:rPr>
                <w:sz w:val="22"/>
                <w:szCs w:val="22"/>
              </w:rPr>
              <w:tab/>
              <w:t>та</w:t>
            </w:r>
            <w:r>
              <w:rPr>
                <w:sz w:val="22"/>
                <w:szCs w:val="22"/>
              </w:rPr>
              <w:tab/>
              <w:t>назва</w:t>
            </w:r>
          </w:p>
          <w:p w:rsidR="006055F1" w:rsidRDefault="006055F1">
            <w:pPr>
              <w:pStyle w:val="a7"/>
              <w:shd w:val="clear" w:color="auto" w:fill="auto"/>
              <w:spacing w:after="0" w:line="240" w:lineRule="auto"/>
              <w:ind w:firstLine="0"/>
              <w:rPr>
                <w:sz w:val="22"/>
                <w:szCs w:val="22"/>
              </w:rPr>
            </w:pPr>
            <w:r>
              <w:rPr>
                <w:sz w:val="22"/>
                <w:szCs w:val="22"/>
              </w:rPr>
              <w:t>спеціальності</w:t>
            </w:r>
          </w:p>
        </w:tc>
        <w:tc>
          <w:tcPr>
            <w:tcW w:w="3183" w:type="dxa"/>
            <w:gridSpan w:val="3"/>
            <w:tcBorders>
              <w:top w:val="single" w:sz="4" w:space="0" w:color="auto"/>
              <w:left w:val="single" w:sz="4" w:space="0" w:color="auto"/>
            </w:tcBorders>
            <w:shd w:val="clear" w:color="auto" w:fill="FFFFFF"/>
          </w:tcPr>
          <w:p w:rsidR="006055F1" w:rsidRDefault="006055F1">
            <w:pPr>
              <w:pStyle w:val="a7"/>
              <w:shd w:val="clear" w:color="auto" w:fill="auto"/>
              <w:spacing w:after="0" w:line="240" w:lineRule="auto"/>
              <w:ind w:firstLine="420"/>
              <w:rPr>
                <w:sz w:val="22"/>
                <w:szCs w:val="22"/>
              </w:rPr>
            </w:pPr>
            <w:r>
              <w:rPr>
                <w:sz w:val="22"/>
                <w:szCs w:val="22"/>
              </w:rPr>
              <w:t>Ліцензований обсяг</w:t>
            </w:r>
          </w:p>
        </w:tc>
        <w:tc>
          <w:tcPr>
            <w:tcW w:w="1930" w:type="dxa"/>
            <w:tcBorders>
              <w:top w:val="single" w:sz="4" w:space="0" w:color="auto"/>
              <w:left w:val="single" w:sz="4" w:space="0" w:color="auto"/>
              <w:right w:val="single" w:sz="4" w:space="0" w:color="auto"/>
            </w:tcBorders>
            <w:shd w:val="clear" w:color="auto" w:fill="FFFFFF"/>
          </w:tcPr>
          <w:p w:rsidR="006055F1" w:rsidRDefault="006055F1">
            <w:pPr>
              <w:pStyle w:val="a7"/>
              <w:shd w:val="clear" w:color="auto" w:fill="auto"/>
              <w:spacing w:after="0"/>
              <w:ind w:firstLine="0"/>
              <w:rPr>
                <w:sz w:val="22"/>
                <w:szCs w:val="22"/>
              </w:rPr>
            </w:pPr>
            <w:r>
              <w:rPr>
                <w:sz w:val="22"/>
                <w:szCs w:val="22"/>
              </w:rPr>
              <w:t>Освітньо- професійна програма</w:t>
            </w:r>
          </w:p>
        </w:tc>
      </w:tr>
      <w:tr w:rsidR="006055F1">
        <w:tblPrEx>
          <w:tblCellMar>
            <w:top w:w="0" w:type="dxa"/>
            <w:bottom w:w="0" w:type="dxa"/>
          </w:tblCellMar>
        </w:tblPrEx>
        <w:trPr>
          <w:trHeight w:hRule="exact" w:val="672"/>
          <w:jc w:val="center"/>
        </w:trPr>
        <w:tc>
          <w:tcPr>
            <w:tcW w:w="682" w:type="dxa"/>
            <w:vMerge/>
            <w:tcBorders>
              <w:left w:val="single" w:sz="4" w:space="0" w:color="auto"/>
            </w:tcBorders>
            <w:shd w:val="clear" w:color="auto" w:fill="FFFFFF"/>
          </w:tcPr>
          <w:p w:rsidR="006055F1" w:rsidRDefault="006055F1"/>
        </w:tc>
        <w:tc>
          <w:tcPr>
            <w:tcW w:w="1584" w:type="dxa"/>
            <w:vMerge/>
            <w:tcBorders>
              <w:left w:val="single" w:sz="4" w:space="0" w:color="auto"/>
            </w:tcBorders>
            <w:shd w:val="clear" w:color="auto" w:fill="FFFFFF"/>
          </w:tcPr>
          <w:p w:rsidR="006055F1" w:rsidRDefault="006055F1"/>
        </w:tc>
        <w:tc>
          <w:tcPr>
            <w:tcW w:w="2160" w:type="dxa"/>
            <w:vMerge/>
            <w:tcBorders>
              <w:left w:val="single" w:sz="4" w:space="0" w:color="auto"/>
            </w:tcBorders>
            <w:shd w:val="clear" w:color="auto" w:fill="FFFFFF"/>
          </w:tcPr>
          <w:p w:rsidR="006055F1" w:rsidRDefault="006055F1"/>
        </w:tc>
        <w:tc>
          <w:tcPr>
            <w:tcW w:w="744" w:type="dxa"/>
            <w:tcBorders>
              <w:top w:val="single" w:sz="4" w:space="0" w:color="auto"/>
              <w:left w:val="single" w:sz="4" w:space="0" w:color="auto"/>
            </w:tcBorders>
            <w:shd w:val="clear" w:color="auto" w:fill="FFFFFF"/>
          </w:tcPr>
          <w:p w:rsidR="006055F1" w:rsidRDefault="006055F1">
            <w:pPr>
              <w:pStyle w:val="a7"/>
              <w:shd w:val="clear" w:color="auto" w:fill="auto"/>
              <w:spacing w:after="0" w:line="240" w:lineRule="auto"/>
              <w:ind w:firstLine="0"/>
              <w:rPr>
                <w:sz w:val="22"/>
                <w:szCs w:val="22"/>
              </w:rPr>
            </w:pPr>
            <w:r>
              <w:rPr>
                <w:sz w:val="22"/>
                <w:szCs w:val="22"/>
              </w:rPr>
              <w:t>Денна</w:t>
            </w:r>
          </w:p>
        </w:tc>
        <w:tc>
          <w:tcPr>
            <w:tcW w:w="1378" w:type="dxa"/>
            <w:tcBorders>
              <w:top w:val="single" w:sz="4" w:space="0" w:color="auto"/>
              <w:left w:val="single" w:sz="4" w:space="0" w:color="auto"/>
            </w:tcBorders>
            <w:shd w:val="clear" w:color="auto" w:fill="FFFFFF"/>
            <w:vAlign w:val="bottom"/>
          </w:tcPr>
          <w:p w:rsidR="006055F1" w:rsidRDefault="006055F1">
            <w:pPr>
              <w:pStyle w:val="a7"/>
              <w:shd w:val="clear" w:color="auto" w:fill="auto"/>
              <w:spacing w:after="0"/>
              <w:ind w:firstLine="0"/>
              <w:rPr>
                <w:sz w:val="22"/>
                <w:szCs w:val="22"/>
              </w:rPr>
            </w:pPr>
            <w:r>
              <w:rPr>
                <w:sz w:val="22"/>
                <w:szCs w:val="22"/>
              </w:rPr>
              <w:t>Регіональне замовлення</w:t>
            </w:r>
          </w:p>
        </w:tc>
        <w:tc>
          <w:tcPr>
            <w:tcW w:w="1061" w:type="dxa"/>
            <w:tcBorders>
              <w:top w:val="single" w:sz="4" w:space="0" w:color="auto"/>
              <w:left w:val="single" w:sz="4" w:space="0" w:color="auto"/>
            </w:tcBorders>
            <w:shd w:val="clear" w:color="auto" w:fill="FFFFFF"/>
            <w:vAlign w:val="bottom"/>
          </w:tcPr>
          <w:p w:rsidR="006055F1" w:rsidRDefault="006055F1">
            <w:pPr>
              <w:pStyle w:val="a7"/>
              <w:shd w:val="clear" w:color="auto" w:fill="auto"/>
              <w:spacing w:after="0" w:line="283" w:lineRule="auto"/>
              <w:ind w:firstLine="0"/>
              <w:rPr>
                <w:sz w:val="22"/>
                <w:szCs w:val="22"/>
              </w:rPr>
            </w:pPr>
            <w:r>
              <w:rPr>
                <w:sz w:val="22"/>
                <w:szCs w:val="22"/>
              </w:rPr>
              <w:t>Контрактн а форма</w:t>
            </w:r>
          </w:p>
        </w:tc>
        <w:tc>
          <w:tcPr>
            <w:tcW w:w="1930" w:type="dxa"/>
            <w:tcBorders>
              <w:top w:val="single" w:sz="4" w:space="0" w:color="auto"/>
              <w:left w:val="single" w:sz="4" w:space="0" w:color="auto"/>
              <w:right w:val="single" w:sz="4" w:space="0" w:color="auto"/>
            </w:tcBorders>
            <w:shd w:val="clear" w:color="auto" w:fill="FFFFFF"/>
          </w:tcPr>
          <w:p w:rsidR="006055F1" w:rsidRDefault="006055F1">
            <w:pPr>
              <w:rPr>
                <w:sz w:val="10"/>
                <w:szCs w:val="10"/>
              </w:rPr>
            </w:pPr>
          </w:p>
        </w:tc>
      </w:tr>
      <w:tr w:rsidR="006055F1">
        <w:tblPrEx>
          <w:tblCellMar>
            <w:top w:w="0" w:type="dxa"/>
            <w:bottom w:w="0" w:type="dxa"/>
          </w:tblCellMar>
        </w:tblPrEx>
        <w:trPr>
          <w:trHeight w:hRule="exact" w:val="408"/>
          <w:jc w:val="center"/>
        </w:trPr>
        <w:tc>
          <w:tcPr>
            <w:tcW w:w="682" w:type="dxa"/>
            <w:tcBorders>
              <w:top w:val="single" w:sz="4" w:space="0" w:color="auto"/>
              <w:left w:val="single" w:sz="4" w:space="0" w:color="auto"/>
            </w:tcBorders>
            <w:shd w:val="clear" w:color="auto" w:fill="FFFFFF"/>
            <w:vAlign w:val="bottom"/>
          </w:tcPr>
          <w:p w:rsidR="006055F1" w:rsidRDefault="006055F1">
            <w:pPr>
              <w:pStyle w:val="a7"/>
              <w:shd w:val="clear" w:color="auto" w:fill="auto"/>
              <w:spacing w:after="0" w:line="240" w:lineRule="auto"/>
              <w:ind w:firstLine="420"/>
              <w:rPr>
                <w:sz w:val="22"/>
                <w:szCs w:val="22"/>
              </w:rPr>
            </w:pPr>
            <w:r>
              <w:rPr>
                <w:sz w:val="22"/>
                <w:szCs w:val="22"/>
              </w:rPr>
              <w:t>1</w:t>
            </w:r>
          </w:p>
        </w:tc>
        <w:tc>
          <w:tcPr>
            <w:tcW w:w="1584" w:type="dxa"/>
            <w:tcBorders>
              <w:top w:val="single" w:sz="4" w:space="0" w:color="auto"/>
              <w:left w:val="single" w:sz="4" w:space="0" w:color="auto"/>
            </w:tcBorders>
            <w:shd w:val="clear" w:color="auto" w:fill="FFFFFF"/>
            <w:vAlign w:val="bottom"/>
          </w:tcPr>
          <w:p w:rsidR="006055F1" w:rsidRDefault="006055F1">
            <w:pPr>
              <w:pStyle w:val="a7"/>
              <w:shd w:val="clear" w:color="auto" w:fill="auto"/>
              <w:spacing w:after="0" w:line="240" w:lineRule="auto"/>
              <w:ind w:firstLine="420"/>
              <w:rPr>
                <w:sz w:val="22"/>
                <w:szCs w:val="22"/>
              </w:rPr>
            </w:pPr>
            <w:r>
              <w:rPr>
                <w:sz w:val="22"/>
                <w:szCs w:val="22"/>
              </w:rPr>
              <w:t>2</w:t>
            </w:r>
          </w:p>
        </w:tc>
        <w:tc>
          <w:tcPr>
            <w:tcW w:w="2160" w:type="dxa"/>
            <w:tcBorders>
              <w:top w:val="single" w:sz="4" w:space="0" w:color="auto"/>
              <w:left w:val="single" w:sz="4" w:space="0" w:color="auto"/>
            </w:tcBorders>
            <w:shd w:val="clear" w:color="auto" w:fill="FFFFFF"/>
            <w:vAlign w:val="center"/>
          </w:tcPr>
          <w:p w:rsidR="006055F1" w:rsidRDefault="006055F1">
            <w:pPr>
              <w:pStyle w:val="a7"/>
              <w:shd w:val="clear" w:color="auto" w:fill="auto"/>
              <w:spacing w:after="0" w:line="240" w:lineRule="auto"/>
              <w:ind w:firstLine="420"/>
              <w:rPr>
                <w:sz w:val="22"/>
                <w:szCs w:val="22"/>
              </w:rPr>
            </w:pPr>
            <w:r>
              <w:rPr>
                <w:sz w:val="22"/>
                <w:szCs w:val="22"/>
              </w:rPr>
              <w:t>3</w:t>
            </w:r>
          </w:p>
        </w:tc>
        <w:tc>
          <w:tcPr>
            <w:tcW w:w="744" w:type="dxa"/>
            <w:tcBorders>
              <w:top w:val="single" w:sz="4" w:space="0" w:color="auto"/>
              <w:left w:val="single" w:sz="4" w:space="0" w:color="auto"/>
            </w:tcBorders>
            <w:shd w:val="clear" w:color="auto" w:fill="FFFFFF"/>
            <w:vAlign w:val="center"/>
          </w:tcPr>
          <w:p w:rsidR="006055F1" w:rsidRDefault="006055F1">
            <w:pPr>
              <w:pStyle w:val="a7"/>
              <w:shd w:val="clear" w:color="auto" w:fill="auto"/>
              <w:spacing w:after="0" w:line="240" w:lineRule="auto"/>
              <w:ind w:firstLine="420"/>
              <w:rPr>
                <w:sz w:val="22"/>
                <w:szCs w:val="22"/>
              </w:rPr>
            </w:pPr>
            <w:r>
              <w:rPr>
                <w:sz w:val="22"/>
                <w:szCs w:val="22"/>
              </w:rPr>
              <w:t>4</w:t>
            </w:r>
          </w:p>
        </w:tc>
        <w:tc>
          <w:tcPr>
            <w:tcW w:w="1378" w:type="dxa"/>
            <w:tcBorders>
              <w:top w:val="single" w:sz="4" w:space="0" w:color="auto"/>
              <w:left w:val="single" w:sz="4" w:space="0" w:color="auto"/>
            </w:tcBorders>
            <w:shd w:val="clear" w:color="auto" w:fill="FFFFFF"/>
            <w:vAlign w:val="center"/>
          </w:tcPr>
          <w:p w:rsidR="006055F1" w:rsidRDefault="006055F1">
            <w:pPr>
              <w:pStyle w:val="a7"/>
              <w:shd w:val="clear" w:color="auto" w:fill="auto"/>
              <w:spacing w:after="0" w:line="240" w:lineRule="auto"/>
              <w:ind w:firstLine="420"/>
              <w:jc w:val="both"/>
              <w:rPr>
                <w:sz w:val="22"/>
                <w:szCs w:val="22"/>
              </w:rPr>
            </w:pPr>
            <w:r>
              <w:rPr>
                <w:sz w:val="22"/>
                <w:szCs w:val="22"/>
              </w:rPr>
              <w:t>5</w:t>
            </w:r>
          </w:p>
        </w:tc>
        <w:tc>
          <w:tcPr>
            <w:tcW w:w="1061" w:type="dxa"/>
            <w:tcBorders>
              <w:top w:val="single" w:sz="4" w:space="0" w:color="auto"/>
              <w:left w:val="single" w:sz="4" w:space="0" w:color="auto"/>
            </w:tcBorders>
            <w:shd w:val="clear" w:color="auto" w:fill="FFFFFF"/>
            <w:vAlign w:val="bottom"/>
          </w:tcPr>
          <w:p w:rsidR="006055F1" w:rsidRDefault="006055F1">
            <w:pPr>
              <w:pStyle w:val="a7"/>
              <w:shd w:val="clear" w:color="auto" w:fill="auto"/>
              <w:spacing w:after="0" w:line="240" w:lineRule="auto"/>
              <w:ind w:firstLine="420"/>
              <w:rPr>
                <w:sz w:val="22"/>
                <w:szCs w:val="22"/>
              </w:rPr>
            </w:pPr>
            <w:r>
              <w:rPr>
                <w:sz w:val="22"/>
                <w:szCs w:val="22"/>
              </w:rPr>
              <w:t>6</w:t>
            </w:r>
          </w:p>
        </w:tc>
        <w:tc>
          <w:tcPr>
            <w:tcW w:w="1930" w:type="dxa"/>
            <w:tcBorders>
              <w:top w:val="single" w:sz="4" w:space="0" w:color="auto"/>
              <w:left w:val="single" w:sz="4" w:space="0" w:color="auto"/>
              <w:right w:val="single" w:sz="4" w:space="0" w:color="auto"/>
            </w:tcBorders>
            <w:shd w:val="clear" w:color="auto" w:fill="FFFFFF"/>
            <w:vAlign w:val="center"/>
          </w:tcPr>
          <w:p w:rsidR="006055F1" w:rsidRDefault="006055F1">
            <w:pPr>
              <w:pStyle w:val="a7"/>
              <w:shd w:val="clear" w:color="auto" w:fill="auto"/>
              <w:spacing w:after="0" w:line="240" w:lineRule="auto"/>
              <w:ind w:firstLine="400"/>
              <w:rPr>
                <w:sz w:val="22"/>
                <w:szCs w:val="22"/>
              </w:rPr>
            </w:pPr>
            <w:r>
              <w:rPr>
                <w:sz w:val="22"/>
                <w:szCs w:val="22"/>
              </w:rPr>
              <w:t>7</w:t>
            </w:r>
          </w:p>
        </w:tc>
      </w:tr>
      <w:tr w:rsidR="006055F1">
        <w:tblPrEx>
          <w:tblCellMar>
            <w:top w:w="0" w:type="dxa"/>
            <w:bottom w:w="0" w:type="dxa"/>
          </w:tblCellMar>
        </w:tblPrEx>
        <w:trPr>
          <w:trHeight w:hRule="exact" w:val="965"/>
          <w:jc w:val="center"/>
        </w:trPr>
        <w:tc>
          <w:tcPr>
            <w:tcW w:w="682" w:type="dxa"/>
            <w:tcBorders>
              <w:top w:val="single" w:sz="4" w:space="0" w:color="auto"/>
              <w:left w:val="single" w:sz="4" w:space="0" w:color="auto"/>
            </w:tcBorders>
            <w:shd w:val="clear" w:color="auto" w:fill="FFFFFF"/>
          </w:tcPr>
          <w:p w:rsidR="006055F1" w:rsidRDefault="006055F1">
            <w:pPr>
              <w:pStyle w:val="a7"/>
              <w:shd w:val="clear" w:color="auto" w:fill="auto"/>
              <w:spacing w:after="0" w:line="240" w:lineRule="auto"/>
              <w:ind w:firstLine="420"/>
              <w:rPr>
                <w:sz w:val="22"/>
                <w:szCs w:val="22"/>
              </w:rPr>
            </w:pPr>
            <w:r>
              <w:rPr>
                <w:sz w:val="22"/>
                <w:szCs w:val="22"/>
              </w:rPr>
              <w:t>1.</w:t>
            </w:r>
          </w:p>
        </w:tc>
        <w:tc>
          <w:tcPr>
            <w:tcW w:w="1584" w:type="dxa"/>
            <w:tcBorders>
              <w:top w:val="single" w:sz="4" w:space="0" w:color="auto"/>
              <w:left w:val="single" w:sz="4" w:space="0" w:color="auto"/>
            </w:tcBorders>
            <w:shd w:val="clear" w:color="auto" w:fill="FFFFFF"/>
            <w:vAlign w:val="bottom"/>
          </w:tcPr>
          <w:p w:rsidR="006055F1" w:rsidRDefault="006055F1">
            <w:pPr>
              <w:pStyle w:val="a7"/>
              <w:shd w:val="clear" w:color="auto" w:fill="auto"/>
              <w:spacing w:after="0" w:line="269" w:lineRule="auto"/>
              <w:ind w:firstLine="420"/>
              <w:rPr>
                <w:sz w:val="22"/>
                <w:szCs w:val="22"/>
              </w:rPr>
            </w:pPr>
            <w:r>
              <w:rPr>
                <w:sz w:val="22"/>
                <w:szCs w:val="22"/>
              </w:rPr>
              <w:t>22</w:t>
            </w:r>
          </w:p>
          <w:p w:rsidR="006055F1" w:rsidRDefault="006055F1">
            <w:pPr>
              <w:pStyle w:val="a7"/>
              <w:shd w:val="clear" w:color="auto" w:fill="auto"/>
              <w:spacing w:after="0" w:line="269" w:lineRule="auto"/>
              <w:ind w:firstLine="0"/>
              <w:jc w:val="both"/>
              <w:rPr>
                <w:sz w:val="22"/>
                <w:szCs w:val="22"/>
              </w:rPr>
            </w:pPr>
            <w:r>
              <w:rPr>
                <w:sz w:val="22"/>
                <w:szCs w:val="22"/>
              </w:rPr>
              <w:t>Охорона здоров'я</w:t>
            </w:r>
          </w:p>
        </w:tc>
        <w:tc>
          <w:tcPr>
            <w:tcW w:w="2160" w:type="dxa"/>
            <w:tcBorders>
              <w:top w:val="single" w:sz="4" w:space="0" w:color="auto"/>
              <w:left w:val="single" w:sz="4" w:space="0" w:color="auto"/>
            </w:tcBorders>
            <w:shd w:val="clear" w:color="auto" w:fill="FFFFFF"/>
          </w:tcPr>
          <w:p w:rsidR="006055F1" w:rsidRDefault="006055F1">
            <w:pPr>
              <w:pStyle w:val="a7"/>
              <w:shd w:val="clear" w:color="auto" w:fill="auto"/>
              <w:spacing w:after="0" w:line="240" w:lineRule="auto"/>
              <w:ind w:firstLine="420"/>
              <w:rPr>
                <w:sz w:val="22"/>
                <w:szCs w:val="22"/>
              </w:rPr>
            </w:pPr>
            <w:r>
              <w:rPr>
                <w:sz w:val="22"/>
                <w:szCs w:val="22"/>
              </w:rPr>
              <w:t>223</w:t>
            </w:r>
          </w:p>
          <w:p w:rsidR="006055F1" w:rsidRDefault="006055F1">
            <w:pPr>
              <w:pStyle w:val="a7"/>
              <w:shd w:val="clear" w:color="auto" w:fill="auto"/>
              <w:spacing w:after="0" w:line="240" w:lineRule="auto"/>
              <w:ind w:firstLine="0"/>
              <w:rPr>
                <w:sz w:val="22"/>
                <w:szCs w:val="22"/>
              </w:rPr>
            </w:pPr>
            <w:r>
              <w:rPr>
                <w:sz w:val="22"/>
                <w:szCs w:val="22"/>
              </w:rPr>
              <w:t>Медсестринство</w:t>
            </w:r>
          </w:p>
        </w:tc>
        <w:tc>
          <w:tcPr>
            <w:tcW w:w="744" w:type="dxa"/>
            <w:tcBorders>
              <w:top w:val="single" w:sz="4" w:space="0" w:color="auto"/>
              <w:left w:val="single" w:sz="4" w:space="0" w:color="auto"/>
            </w:tcBorders>
            <w:shd w:val="clear" w:color="auto" w:fill="FFFFFF"/>
          </w:tcPr>
          <w:p w:rsidR="006055F1" w:rsidRDefault="006055F1">
            <w:pPr>
              <w:pStyle w:val="a7"/>
              <w:shd w:val="clear" w:color="auto" w:fill="auto"/>
              <w:spacing w:after="0" w:line="240" w:lineRule="auto"/>
              <w:ind w:firstLine="0"/>
              <w:rPr>
                <w:sz w:val="22"/>
                <w:szCs w:val="22"/>
              </w:rPr>
            </w:pPr>
            <w:r>
              <w:rPr>
                <w:sz w:val="22"/>
                <w:szCs w:val="22"/>
              </w:rPr>
              <w:t>240</w:t>
            </w:r>
          </w:p>
        </w:tc>
        <w:tc>
          <w:tcPr>
            <w:tcW w:w="1378" w:type="dxa"/>
            <w:tcBorders>
              <w:top w:val="single" w:sz="4" w:space="0" w:color="auto"/>
              <w:left w:val="single" w:sz="4" w:space="0" w:color="auto"/>
            </w:tcBorders>
            <w:shd w:val="clear" w:color="auto" w:fill="FFFFFF"/>
          </w:tcPr>
          <w:p w:rsidR="006055F1" w:rsidRDefault="006055F1">
            <w:pPr>
              <w:pStyle w:val="a7"/>
              <w:shd w:val="clear" w:color="auto" w:fill="auto"/>
              <w:spacing w:after="0" w:line="240" w:lineRule="auto"/>
              <w:ind w:firstLine="420"/>
              <w:jc w:val="both"/>
              <w:rPr>
                <w:sz w:val="22"/>
                <w:szCs w:val="22"/>
              </w:rPr>
            </w:pPr>
            <w:r>
              <w:rPr>
                <w:sz w:val="22"/>
                <w:szCs w:val="22"/>
              </w:rPr>
              <w:t>60</w:t>
            </w:r>
          </w:p>
        </w:tc>
        <w:tc>
          <w:tcPr>
            <w:tcW w:w="1061" w:type="dxa"/>
            <w:tcBorders>
              <w:top w:val="single" w:sz="4" w:space="0" w:color="auto"/>
              <w:left w:val="single" w:sz="4" w:space="0" w:color="auto"/>
            </w:tcBorders>
            <w:shd w:val="clear" w:color="auto" w:fill="FFFFFF"/>
          </w:tcPr>
          <w:p w:rsidR="006055F1" w:rsidRDefault="006055F1">
            <w:pPr>
              <w:pStyle w:val="a7"/>
              <w:shd w:val="clear" w:color="auto" w:fill="auto"/>
              <w:spacing w:after="0" w:line="240" w:lineRule="auto"/>
              <w:ind w:firstLine="420"/>
              <w:rPr>
                <w:sz w:val="22"/>
                <w:szCs w:val="22"/>
              </w:rPr>
            </w:pPr>
            <w:r>
              <w:rPr>
                <w:sz w:val="22"/>
                <w:szCs w:val="22"/>
              </w:rPr>
              <w:t>180</w:t>
            </w:r>
          </w:p>
        </w:tc>
        <w:tc>
          <w:tcPr>
            <w:tcW w:w="1930" w:type="dxa"/>
            <w:tcBorders>
              <w:top w:val="single" w:sz="4" w:space="0" w:color="auto"/>
              <w:left w:val="single" w:sz="4" w:space="0" w:color="auto"/>
              <w:right w:val="single" w:sz="4" w:space="0" w:color="auto"/>
            </w:tcBorders>
            <w:shd w:val="clear" w:color="auto" w:fill="FFFFFF"/>
            <w:vAlign w:val="center"/>
          </w:tcPr>
          <w:p w:rsidR="006055F1" w:rsidRDefault="006055F1">
            <w:pPr>
              <w:pStyle w:val="a7"/>
              <w:shd w:val="clear" w:color="auto" w:fill="auto"/>
              <w:spacing w:after="140" w:line="240" w:lineRule="auto"/>
              <w:ind w:firstLine="0"/>
              <w:rPr>
                <w:sz w:val="22"/>
                <w:szCs w:val="22"/>
              </w:rPr>
            </w:pPr>
            <w:r>
              <w:rPr>
                <w:sz w:val="22"/>
                <w:szCs w:val="22"/>
              </w:rPr>
              <w:t>Лікувальна справа</w:t>
            </w:r>
          </w:p>
          <w:p w:rsidR="006055F1" w:rsidRDefault="006055F1">
            <w:pPr>
              <w:pStyle w:val="a7"/>
              <w:shd w:val="clear" w:color="auto" w:fill="auto"/>
              <w:spacing w:after="0" w:line="240" w:lineRule="auto"/>
              <w:ind w:firstLine="0"/>
              <w:rPr>
                <w:sz w:val="22"/>
                <w:szCs w:val="22"/>
              </w:rPr>
            </w:pPr>
            <w:r>
              <w:rPr>
                <w:sz w:val="22"/>
                <w:szCs w:val="22"/>
              </w:rPr>
              <w:t>Сестринська справа</w:t>
            </w:r>
          </w:p>
        </w:tc>
      </w:tr>
      <w:tr w:rsidR="006055F1">
        <w:tblPrEx>
          <w:tblCellMar>
            <w:top w:w="0" w:type="dxa"/>
            <w:bottom w:w="0" w:type="dxa"/>
          </w:tblCellMar>
        </w:tblPrEx>
        <w:trPr>
          <w:trHeight w:hRule="exact" w:val="974"/>
          <w:jc w:val="center"/>
        </w:trPr>
        <w:tc>
          <w:tcPr>
            <w:tcW w:w="682" w:type="dxa"/>
            <w:tcBorders>
              <w:top w:val="single" w:sz="4" w:space="0" w:color="auto"/>
              <w:left w:val="single" w:sz="4" w:space="0" w:color="auto"/>
              <w:bottom w:val="single" w:sz="4" w:space="0" w:color="auto"/>
            </w:tcBorders>
            <w:shd w:val="clear" w:color="auto" w:fill="FFFFFF"/>
          </w:tcPr>
          <w:p w:rsidR="006055F1" w:rsidRDefault="006055F1">
            <w:pPr>
              <w:pStyle w:val="a7"/>
              <w:shd w:val="clear" w:color="auto" w:fill="auto"/>
              <w:spacing w:after="0" w:line="240" w:lineRule="auto"/>
              <w:ind w:firstLine="420"/>
              <w:rPr>
                <w:sz w:val="22"/>
                <w:szCs w:val="22"/>
              </w:rPr>
            </w:pPr>
            <w:r>
              <w:rPr>
                <w:sz w:val="22"/>
                <w:szCs w:val="22"/>
              </w:rPr>
              <w:t>2.</w:t>
            </w:r>
          </w:p>
        </w:tc>
        <w:tc>
          <w:tcPr>
            <w:tcW w:w="1584" w:type="dxa"/>
            <w:tcBorders>
              <w:top w:val="single" w:sz="4" w:space="0" w:color="auto"/>
              <w:left w:val="single" w:sz="4" w:space="0" w:color="auto"/>
              <w:bottom w:val="single" w:sz="4" w:space="0" w:color="auto"/>
            </w:tcBorders>
            <w:shd w:val="clear" w:color="auto" w:fill="FFFFFF"/>
            <w:vAlign w:val="bottom"/>
          </w:tcPr>
          <w:p w:rsidR="006055F1" w:rsidRDefault="006055F1">
            <w:pPr>
              <w:pStyle w:val="a7"/>
              <w:shd w:val="clear" w:color="auto" w:fill="auto"/>
              <w:spacing w:after="0"/>
              <w:ind w:firstLine="420"/>
              <w:rPr>
                <w:sz w:val="22"/>
                <w:szCs w:val="22"/>
              </w:rPr>
            </w:pPr>
            <w:r>
              <w:rPr>
                <w:sz w:val="22"/>
                <w:szCs w:val="22"/>
              </w:rPr>
              <w:t>22</w:t>
            </w:r>
          </w:p>
          <w:p w:rsidR="006055F1" w:rsidRDefault="006055F1">
            <w:pPr>
              <w:pStyle w:val="a7"/>
              <w:shd w:val="clear" w:color="auto" w:fill="auto"/>
              <w:spacing w:after="0"/>
              <w:ind w:firstLine="0"/>
              <w:jc w:val="both"/>
              <w:rPr>
                <w:sz w:val="22"/>
                <w:szCs w:val="22"/>
              </w:rPr>
            </w:pPr>
            <w:r>
              <w:rPr>
                <w:sz w:val="22"/>
                <w:szCs w:val="22"/>
              </w:rPr>
              <w:t>Охорона здоров'я</w:t>
            </w:r>
          </w:p>
        </w:tc>
        <w:tc>
          <w:tcPr>
            <w:tcW w:w="2160" w:type="dxa"/>
            <w:tcBorders>
              <w:top w:val="single" w:sz="4" w:space="0" w:color="auto"/>
              <w:left w:val="single" w:sz="4" w:space="0" w:color="auto"/>
              <w:bottom w:val="single" w:sz="4" w:space="0" w:color="auto"/>
            </w:tcBorders>
            <w:shd w:val="clear" w:color="auto" w:fill="FFFFFF"/>
          </w:tcPr>
          <w:p w:rsidR="006055F1" w:rsidRDefault="006055F1">
            <w:pPr>
              <w:pStyle w:val="a7"/>
              <w:shd w:val="clear" w:color="auto" w:fill="auto"/>
              <w:spacing w:after="0" w:line="240" w:lineRule="auto"/>
              <w:ind w:firstLine="0"/>
              <w:rPr>
                <w:sz w:val="22"/>
                <w:szCs w:val="22"/>
              </w:rPr>
            </w:pPr>
            <w:r>
              <w:rPr>
                <w:sz w:val="22"/>
                <w:szCs w:val="22"/>
              </w:rPr>
              <w:t>221 Стоматологія</w:t>
            </w:r>
          </w:p>
        </w:tc>
        <w:tc>
          <w:tcPr>
            <w:tcW w:w="744" w:type="dxa"/>
            <w:tcBorders>
              <w:top w:val="single" w:sz="4" w:space="0" w:color="auto"/>
              <w:left w:val="single" w:sz="4" w:space="0" w:color="auto"/>
              <w:bottom w:val="single" w:sz="4" w:space="0" w:color="auto"/>
            </w:tcBorders>
            <w:shd w:val="clear" w:color="auto" w:fill="FFFFFF"/>
          </w:tcPr>
          <w:p w:rsidR="006055F1" w:rsidRDefault="006055F1">
            <w:pPr>
              <w:pStyle w:val="a7"/>
              <w:shd w:val="clear" w:color="auto" w:fill="auto"/>
              <w:spacing w:after="0" w:line="240" w:lineRule="auto"/>
              <w:ind w:firstLine="0"/>
              <w:rPr>
                <w:sz w:val="22"/>
                <w:szCs w:val="22"/>
              </w:rPr>
            </w:pPr>
            <w:r>
              <w:rPr>
                <w:sz w:val="22"/>
                <w:szCs w:val="22"/>
              </w:rPr>
              <w:t>30</w:t>
            </w:r>
          </w:p>
        </w:tc>
        <w:tc>
          <w:tcPr>
            <w:tcW w:w="1378" w:type="dxa"/>
            <w:tcBorders>
              <w:top w:val="single" w:sz="4" w:space="0" w:color="auto"/>
              <w:left w:val="single" w:sz="4" w:space="0" w:color="auto"/>
              <w:bottom w:val="single" w:sz="4" w:space="0" w:color="auto"/>
            </w:tcBorders>
            <w:shd w:val="clear" w:color="auto" w:fill="FFFFFF"/>
          </w:tcPr>
          <w:p w:rsidR="006055F1" w:rsidRDefault="006055F1">
            <w:pPr>
              <w:rPr>
                <w:sz w:val="10"/>
                <w:szCs w:val="10"/>
              </w:rPr>
            </w:pPr>
          </w:p>
        </w:tc>
        <w:tc>
          <w:tcPr>
            <w:tcW w:w="1061" w:type="dxa"/>
            <w:tcBorders>
              <w:top w:val="single" w:sz="4" w:space="0" w:color="auto"/>
              <w:left w:val="single" w:sz="4" w:space="0" w:color="auto"/>
              <w:bottom w:val="single" w:sz="4" w:space="0" w:color="auto"/>
            </w:tcBorders>
            <w:shd w:val="clear" w:color="auto" w:fill="FFFFFF"/>
          </w:tcPr>
          <w:p w:rsidR="006055F1" w:rsidRDefault="006055F1">
            <w:pPr>
              <w:pStyle w:val="a7"/>
              <w:shd w:val="clear" w:color="auto" w:fill="auto"/>
              <w:spacing w:after="0" w:line="240" w:lineRule="auto"/>
              <w:ind w:firstLine="0"/>
              <w:jc w:val="center"/>
              <w:rPr>
                <w:sz w:val="22"/>
                <w:szCs w:val="22"/>
              </w:rPr>
            </w:pPr>
            <w:r>
              <w:rPr>
                <w:sz w:val="22"/>
                <w:szCs w:val="22"/>
              </w:rPr>
              <w:t>30</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6055F1" w:rsidRDefault="006055F1">
            <w:pPr>
              <w:pStyle w:val="a7"/>
              <w:shd w:val="clear" w:color="auto" w:fill="auto"/>
              <w:spacing w:after="0"/>
              <w:ind w:firstLine="0"/>
              <w:rPr>
                <w:sz w:val="22"/>
                <w:szCs w:val="22"/>
              </w:rPr>
            </w:pPr>
            <w:r>
              <w:rPr>
                <w:sz w:val="22"/>
                <w:szCs w:val="22"/>
              </w:rPr>
              <w:t>Стоматологія ортопедична</w:t>
            </w:r>
          </w:p>
        </w:tc>
      </w:tr>
    </w:tbl>
    <w:p w:rsidR="006055F1" w:rsidRDefault="006055F1">
      <w:pPr>
        <w:pStyle w:val="a5"/>
        <w:shd w:val="clear" w:color="auto" w:fill="auto"/>
        <w:ind w:firstLine="0"/>
        <w:jc w:val="both"/>
      </w:pPr>
      <w:r>
        <w:t>Кількість зарахованих осіб за регіональним замовленням не виходила за межі встановленого плану. План прийому за регіональним замовленням виконаний на 100% за всіма освітньо-професійними програмами.</w:t>
      </w:r>
    </w:p>
    <w:p w:rsidR="006055F1" w:rsidRDefault="006055F1">
      <w:pPr>
        <w:pStyle w:val="a3"/>
        <w:shd w:val="clear" w:color="auto" w:fill="auto"/>
        <w:spacing w:after="0" w:line="240" w:lineRule="auto"/>
        <w:ind w:firstLine="780"/>
      </w:pPr>
      <w:r>
        <w:t>На умовах контракту (за кошти фізичних або юридичних осіб) у 2022 році на спеціальність 221 Стоматологія за освітньо-професійною програмою Стоматологія ортопедична зараховано 8осіб.</w:t>
      </w:r>
    </w:p>
    <w:p w:rsidR="006055F1" w:rsidRDefault="006055F1">
      <w:pPr>
        <w:pStyle w:val="a3"/>
        <w:shd w:val="clear" w:color="auto" w:fill="auto"/>
        <w:spacing w:line="240" w:lineRule="auto"/>
        <w:ind w:firstLine="780"/>
      </w:pPr>
      <w:r>
        <w:t>Результат конкурсу за освітньо-професійними програмами згідно з</w:t>
      </w: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3682"/>
        <w:gridCol w:w="2832"/>
        <w:gridCol w:w="2371"/>
      </w:tblGrid>
      <w:tr w:rsidR="006055F1">
        <w:tblPrEx>
          <w:tblCellMar>
            <w:top w:w="0" w:type="dxa"/>
            <w:bottom w:w="0" w:type="dxa"/>
          </w:tblCellMar>
        </w:tblPrEx>
        <w:trPr>
          <w:trHeight w:hRule="exact" w:val="586"/>
        </w:trPr>
        <w:tc>
          <w:tcPr>
            <w:tcW w:w="3682" w:type="dxa"/>
            <w:shd w:val="clear" w:color="auto" w:fill="FFFFFF"/>
          </w:tcPr>
          <w:p w:rsidR="006055F1" w:rsidRDefault="006055F1">
            <w:pPr>
              <w:pStyle w:val="a7"/>
              <w:shd w:val="clear" w:color="auto" w:fill="auto"/>
              <w:spacing w:after="0" w:line="240" w:lineRule="auto"/>
              <w:ind w:firstLine="0"/>
            </w:pPr>
            <w:r>
              <w:t>регіональним замовленням:</w:t>
            </w:r>
          </w:p>
          <w:p w:rsidR="006055F1" w:rsidRDefault="006055F1">
            <w:pPr>
              <w:pStyle w:val="a7"/>
              <w:shd w:val="clear" w:color="auto" w:fill="auto"/>
              <w:spacing w:after="0" w:line="240" w:lineRule="auto"/>
              <w:ind w:firstLine="0"/>
            </w:pPr>
            <w:r>
              <w:t>Освітньо-професійна</w:t>
            </w:r>
          </w:p>
        </w:tc>
        <w:tc>
          <w:tcPr>
            <w:tcW w:w="2832" w:type="dxa"/>
            <w:shd w:val="clear" w:color="auto" w:fill="FFFFFF"/>
            <w:vAlign w:val="bottom"/>
          </w:tcPr>
          <w:p w:rsidR="006055F1" w:rsidRDefault="006055F1">
            <w:pPr>
              <w:pStyle w:val="a7"/>
              <w:shd w:val="clear" w:color="auto" w:fill="auto"/>
              <w:spacing w:after="0" w:line="240" w:lineRule="auto"/>
              <w:ind w:firstLine="320"/>
            </w:pPr>
            <w:r>
              <w:t>База 11 класів</w:t>
            </w:r>
          </w:p>
        </w:tc>
        <w:tc>
          <w:tcPr>
            <w:tcW w:w="2371" w:type="dxa"/>
            <w:shd w:val="clear" w:color="auto" w:fill="FFFFFF"/>
            <w:vAlign w:val="bottom"/>
          </w:tcPr>
          <w:p w:rsidR="006055F1" w:rsidRDefault="006055F1">
            <w:pPr>
              <w:pStyle w:val="a7"/>
              <w:shd w:val="clear" w:color="auto" w:fill="auto"/>
              <w:spacing w:after="0" w:line="240" w:lineRule="auto"/>
              <w:ind w:firstLine="800"/>
            </w:pPr>
            <w:r>
              <w:t>База 9 класів</w:t>
            </w:r>
          </w:p>
        </w:tc>
      </w:tr>
      <w:tr w:rsidR="006055F1">
        <w:tblPrEx>
          <w:tblCellMar>
            <w:top w:w="0" w:type="dxa"/>
            <w:bottom w:w="0" w:type="dxa"/>
          </w:tblCellMar>
        </w:tblPrEx>
        <w:trPr>
          <w:trHeight w:hRule="exact" w:val="312"/>
        </w:trPr>
        <w:tc>
          <w:tcPr>
            <w:tcW w:w="3682" w:type="dxa"/>
            <w:shd w:val="clear" w:color="auto" w:fill="FFFFFF"/>
            <w:vAlign w:val="bottom"/>
          </w:tcPr>
          <w:p w:rsidR="006055F1" w:rsidRDefault="006055F1">
            <w:pPr>
              <w:pStyle w:val="a7"/>
              <w:shd w:val="clear" w:color="auto" w:fill="auto"/>
              <w:spacing w:after="0" w:line="240" w:lineRule="auto"/>
              <w:ind w:firstLine="0"/>
            </w:pPr>
            <w:r>
              <w:t>програма</w:t>
            </w:r>
          </w:p>
        </w:tc>
        <w:tc>
          <w:tcPr>
            <w:tcW w:w="2832" w:type="dxa"/>
            <w:shd w:val="clear" w:color="auto" w:fill="FFFFFF"/>
          </w:tcPr>
          <w:p w:rsidR="006055F1" w:rsidRDefault="006055F1">
            <w:pPr>
              <w:rPr>
                <w:sz w:val="10"/>
                <w:szCs w:val="10"/>
              </w:rPr>
            </w:pPr>
          </w:p>
        </w:tc>
        <w:tc>
          <w:tcPr>
            <w:tcW w:w="2371" w:type="dxa"/>
            <w:shd w:val="clear" w:color="auto" w:fill="FFFFFF"/>
          </w:tcPr>
          <w:p w:rsidR="006055F1" w:rsidRDefault="006055F1">
            <w:pPr>
              <w:rPr>
                <w:sz w:val="10"/>
                <w:szCs w:val="10"/>
              </w:rPr>
            </w:pPr>
          </w:p>
        </w:tc>
      </w:tr>
      <w:tr w:rsidR="006055F1">
        <w:tblPrEx>
          <w:tblCellMar>
            <w:top w:w="0" w:type="dxa"/>
            <w:bottom w:w="0" w:type="dxa"/>
          </w:tblCellMar>
        </w:tblPrEx>
        <w:trPr>
          <w:trHeight w:hRule="exact" w:val="322"/>
        </w:trPr>
        <w:tc>
          <w:tcPr>
            <w:tcW w:w="3682" w:type="dxa"/>
            <w:shd w:val="clear" w:color="auto" w:fill="FFFFFF"/>
            <w:vAlign w:val="bottom"/>
          </w:tcPr>
          <w:p w:rsidR="006055F1" w:rsidRDefault="006055F1">
            <w:pPr>
              <w:pStyle w:val="a7"/>
              <w:shd w:val="clear" w:color="auto" w:fill="auto"/>
              <w:spacing w:after="0" w:line="240" w:lineRule="auto"/>
              <w:ind w:firstLine="0"/>
            </w:pPr>
            <w:r>
              <w:t>Сестринська справа</w:t>
            </w:r>
          </w:p>
        </w:tc>
        <w:tc>
          <w:tcPr>
            <w:tcW w:w="2832" w:type="dxa"/>
            <w:shd w:val="clear" w:color="auto" w:fill="FFFFFF"/>
          </w:tcPr>
          <w:p w:rsidR="006055F1" w:rsidRDefault="006055F1">
            <w:pPr>
              <w:pStyle w:val="a7"/>
              <w:shd w:val="clear" w:color="auto" w:fill="auto"/>
              <w:spacing w:after="0" w:line="240" w:lineRule="auto"/>
              <w:ind w:left="1140" w:firstLine="0"/>
            </w:pPr>
            <w:r>
              <w:t>-</w:t>
            </w:r>
          </w:p>
        </w:tc>
        <w:tc>
          <w:tcPr>
            <w:tcW w:w="2371" w:type="dxa"/>
            <w:shd w:val="clear" w:color="auto" w:fill="FFFFFF"/>
            <w:vAlign w:val="bottom"/>
          </w:tcPr>
          <w:p w:rsidR="006055F1" w:rsidRDefault="006055F1">
            <w:pPr>
              <w:pStyle w:val="a7"/>
              <w:shd w:val="clear" w:color="auto" w:fill="auto"/>
              <w:spacing w:after="0" w:line="240" w:lineRule="auto"/>
              <w:ind w:left="1340" w:firstLine="0"/>
            </w:pPr>
            <w:r>
              <w:t>1,97</w:t>
            </w:r>
          </w:p>
        </w:tc>
      </w:tr>
      <w:tr w:rsidR="006055F1">
        <w:tblPrEx>
          <w:tblCellMar>
            <w:top w:w="0" w:type="dxa"/>
            <w:bottom w:w="0" w:type="dxa"/>
          </w:tblCellMar>
        </w:tblPrEx>
        <w:trPr>
          <w:trHeight w:hRule="exact" w:val="322"/>
        </w:trPr>
        <w:tc>
          <w:tcPr>
            <w:tcW w:w="3682" w:type="dxa"/>
            <w:shd w:val="clear" w:color="auto" w:fill="FFFFFF"/>
            <w:vAlign w:val="bottom"/>
          </w:tcPr>
          <w:p w:rsidR="006055F1" w:rsidRDefault="006055F1">
            <w:pPr>
              <w:pStyle w:val="a7"/>
              <w:shd w:val="clear" w:color="auto" w:fill="auto"/>
              <w:spacing w:after="0" w:line="240" w:lineRule="auto"/>
              <w:ind w:firstLine="0"/>
            </w:pPr>
            <w:r>
              <w:t>Лікувальна справа</w:t>
            </w:r>
          </w:p>
        </w:tc>
        <w:tc>
          <w:tcPr>
            <w:tcW w:w="2832" w:type="dxa"/>
            <w:shd w:val="clear" w:color="auto" w:fill="FFFFFF"/>
          </w:tcPr>
          <w:p w:rsidR="006055F1" w:rsidRDefault="006055F1">
            <w:pPr>
              <w:pStyle w:val="a7"/>
              <w:shd w:val="clear" w:color="auto" w:fill="auto"/>
              <w:spacing w:after="0" w:line="240" w:lineRule="auto"/>
              <w:ind w:left="1140" w:firstLine="0"/>
            </w:pPr>
            <w:r>
              <w:t>-</w:t>
            </w:r>
          </w:p>
        </w:tc>
        <w:tc>
          <w:tcPr>
            <w:tcW w:w="2371" w:type="dxa"/>
            <w:shd w:val="clear" w:color="auto" w:fill="FFFFFF"/>
            <w:vAlign w:val="bottom"/>
          </w:tcPr>
          <w:p w:rsidR="006055F1" w:rsidRDefault="006055F1">
            <w:pPr>
              <w:pStyle w:val="a7"/>
              <w:shd w:val="clear" w:color="auto" w:fill="auto"/>
              <w:spacing w:after="0" w:line="240" w:lineRule="auto"/>
              <w:ind w:left="1340" w:firstLine="0"/>
            </w:pPr>
            <w:r>
              <w:t>1,97</w:t>
            </w:r>
          </w:p>
        </w:tc>
      </w:tr>
      <w:tr w:rsidR="006055F1">
        <w:tblPrEx>
          <w:tblCellMar>
            <w:top w:w="0" w:type="dxa"/>
            <w:bottom w:w="0" w:type="dxa"/>
          </w:tblCellMar>
        </w:tblPrEx>
        <w:trPr>
          <w:trHeight w:hRule="exact" w:val="312"/>
        </w:trPr>
        <w:tc>
          <w:tcPr>
            <w:tcW w:w="3682" w:type="dxa"/>
            <w:shd w:val="clear" w:color="auto" w:fill="FFFFFF"/>
          </w:tcPr>
          <w:p w:rsidR="006055F1" w:rsidRDefault="006055F1">
            <w:pPr>
              <w:pStyle w:val="a7"/>
              <w:shd w:val="clear" w:color="auto" w:fill="auto"/>
              <w:spacing w:after="0" w:line="240" w:lineRule="auto"/>
              <w:ind w:firstLine="0"/>
            </w:pPr>
            <w:r>
              <w:t>Стоматологія ортопедична</w:t>
            </w:r>
          </w:p>
        </w:tc>
        <w:tc>
          <w:tcPr>
            <w:tcW w:w="2832" w:type="dxa"/>
            <w:shd w:val="clear" w:color="auto" w:fill="FFFFFF"/>
            <w:vAlign w:val="center"/>
          </w:tcPr>
          <w:p w:rsidR="006055F1" w:rsidRDefault="006055F1">
            <w:pPr>
              <w:pStyle w:val="a7"/>
              <w:shd w:val="clear" w:color="auto" w:fill="auto"/>
              <w:spacing w:after="0" w:line="240" w:lineRule="auto"/>
              <w:ind w:left="1140" w:firstLine="0"/>
            </w:pPr>
            <w:r>
              <w:t>-</w:t>
            </w:r>
          </w:p>
        </w:tc>
        <w:tc>
          <w:tcPr>
            <w:tcW w:w="2371" w:type="dxa"/>
            <w:shd w:val="clear" w:color="auto" w:fill="FFFFFF"/>
            <w:vAlign w:val="center"/>
          </w:tcPr>
          <w:p w:rsidR="006055F1" w:rsidRDefault="006055F1">
            <w:pPr>
              <w:pStyle w:val="a7"/>
              <w:shd w:val="clear" w:color="auto" w:fill="auto"/>
              <w:spacing w:after="0" w:line="240" w:lineRule="auto"/>
              <w:ind w:left="1540" w:firstLine="0"/>
            </w:pPr>
            <w:r>
              <w:t>-</w:t>
            </w:r>
          </w:p>
        </w:tc>
      </w:tr>
    </w:tbl>
    <w:p w:rsidR="006055F1" w:rsidRDefault="006055F1">
      <w:pPr>
        <w:spacing w:after="299" w:line="1" w:lineRule="exact"/>
      </w:pPr>
    </w:p>
    <w:p w:rsidR="006055F1" w:rsidRDefault="006055F1">
      <w:pPr>
        <w:pStyle w:val="a3"/>
        <w:shd w:val="clear" w:color="auto" w:fill="auto"/>
        <w:spacing w:after="300" w:line="240" w:lineRule="auto"/>
        <w:ind w:firstLine="740"/>
      </w:pPr>
      <w:r>
        <w:lastRenderedPageBreak/>
        <w:t>План роботи приймальної комісії в 2022 році виконано повністю. План прийому до Бердичівського медичного фахового коледжу за регіональним замовленням для здобуття освітньо-кваліфікаційного рівня фахового молодшого бакалавра в 2022 році виконано на 100%:</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88"/>
        <w:gridCol w:w="1651"/>
        <w:gridCol w:w="1666"/>
        <w:gridCol w:w="1656"/>
        <w:gridCol w:w="2227"/>
      </w:tblGrid>
      <w:tr w:rsidR="006055F1">
        <w:tblPrEx>
          <w:tblCellMar>
            <w:top w:w="0" w:type="dxa"/>
            <w:bottom w:w="0" w:type="dxa"/>
          </w:tblCellMar>
        </w:tblPrEx>
        <w:trPr>
          <w:trHeight w:hRule="exact" w:val="835"/>
          <w:jc w:val="center"/>
        </w:trPr>
        <w:tc>
          <w:tcPr>
            <w:tcW w:w="2688" w:type="dxa"/>
            <w:vMerge w:val="restart"/>
            <w:tcBorders>
              <w:top w:val="single" w:sz="4" w:space="0" w:color="auto"/>
              <w:left w:val="single" w:sz="4" w:space="0" w:color="auto"/>
            </w:tcBorders>
            <w:shd w:val="clear" w:color="auto" w:fill="FFFFFF"/>
            <w:vAlign w:val="center"/>
          </w:tcPr>
          <w:p w:rsidR="006055F1" w:rsidRDefault="006055F1">
            <w:pPr>
              <w:pStyle w:val="a7"/>
              <w:shd w:val="clear" w:color="auto" w:fill="auto"/>
              <w:spacing w:after="0" w:line="240" w:lineRule="auto"/>
              <w:ind w:firstLine="0"/>
              <w:jc w:val="center"/>
            </w:pPr>
            <w:r>
              <w:rPr>
                <w:i/>
                <w:iCs/>
              </w:rPr>
              <w:t>Освітньо-професійна</w:t>
            </w:r>
          </w:p>
          <w:p w:rsidR="006055F1" w:rsidRDefault="006055F1">
            <w:pPr>
              <w:pStyle w:val="a7"/>
              <w:shd w:val="clear" w:color="auto" w:fill="auto"/>
              <w:spacing w:after="0" w:line="240" w:lineRule="auto"/>
              <w:ind w:firstLine="0"/>
              <w:jc w:val="center"/>
            </w:pPr>
            <w:r>
              <w:rPr>
                <w:i/>
                <w:iCs/>
              </w:rPr>
              <w:t>програма</w:t>
            </w:r>
          </w:p>
        </w:tc>
        <w:tc>
          <w:tcPr>
            <w:tcW w:w="3317" w:type="dxa"/>
            <w:gridSpan w:val="2"/>
            <w:tcBorders>
              <w:top w:val="single" w:sz="4" w:space="0" w:color="auto"/>
              <w:left w:val="single" w:sz="4" w:space="0" w:color="auto"/>
            </w:tcBorders>
            <w:shd w:val="clear" w:color="auto" w:fill="FFFFFF"/>
          </w:tcPr>
          <w:p w:rsidR="006055F1" w:rsidRDefault="006055F1">
            <w:pPr>
              <w:pStyle w:val="a7"/>
              <w:shd w:val="clear" w:color="auto" w:fill="auto"/>
              <w:spacing w:after="0" w:line="240" w:lineRule="auto"/>
              <w:ind w:firstLine="0"/>
              <w:jc w:val="center"/>
            </w:pPr>
            <w:r>
              <w:rPr>
                <w:i/>
                <w:iCs/>
              </w:rPr>
              <w:t xml:space="preserve">На основі </w:t>
            </w:r>
            <w:r>
              <w:rPr>
                <w:b/>
                <w:bCs/>
                <w:i/>
                <w:iCs/>
              </w:rPr>
              <w:t xml:space="preserve">повної </w:t>
            </w:r>
            <w:r>
              <w:rPr>
                <w:i/>
                <w:iCs/>
              </w:rPr>
              <w:t>загальної середньої освіти (</w:t>
            </w:r>
            <w:r>
              <w:rPr>
                <w:b/>
                <w:bCs/>
                <w:i/>
                <w:iCs/>
              </w:rPr>
              <w:t>11</w:t>
            </w:r>
          </w:p>
        </w:tc>
        <w:tc>
          <w:tcPr>
            <w:tcW w:w="3883" w:type="dxa"/>
            <w:gridSpan w:val="2"/>
            <w:tcBorders>
              <w:top w:val="single" w:sz="4" w:space="0" w:color="auto"/>
              <w:left w:val="single" w:sz="4" w:space="0" w:color="auto"/>
              <w:right w:val="single" w:sz="4" w:space="0" w:color="auto"/>
            </w:tcBorders>
            <w:shd w:val="clear" w:color="auto" w:fill="FFFFFF"/>
            <w:vAlign w:val="bottom"/>
          </w:tcPr>
          <w:p w:rsidR="006055F1" w:rsidRDefault="006055F1">
            <w:pPr>
              <w:pStyle w:val="a7"/>
              <w:shd w:val="clear" w:color="auto" w:fill="auto"/>
              <w:spacing w:after="0" w:line="240" w:lineRule="auto"/>
              <w:ind w:firstLine="0"/>
              <w:jc w:val="center"/>
            </w:pPr>
            <w:r>
              <w:rPr>
                <w:i/>
                <w:iCs/>
              </w:rPr>
              <w:t xml:space="preserve">На основі </w:t>
            </w:r>
            <w:r>
              <w:rPr>
                <w:b/>
                <w:bCs/>
                <w:i/>
                <w:iCs/>
              </w:rPr>
              <w:t xml:space="preserve">базової </w:t>
            </w:r>
            <w:r>
              <w:rPr>
                <w:i/>
                <w:iCs/>
              </w:rPr>
              <w:t>загальної середньої освіти (</w:t>
            </w:r>
            <w:r>
              <w:rPr>
                <w:b/>
                <w:bCs/>
                <w:i/>
                <w:iCs/>
              </w:rPr>
              <w:t>9 класів</w:t>
            </w:r>
            <w:r>
              <w:rPr>
                <w:i/>
                <w:iCs/>
              </w:rPr>
              <w:t>)</w:t>
            </w:r>
          </w:p>
        </w:tc>
      </w:tr>
      <w:tr w:rsidR="006055F1" w:rsidTr="00752E9B">
        <w:tblPrEx>
          <w:tblCellMar>
            <w:top w:w="0" w:type="dxa"/>
            <w:bottom w:w="0" w:type="dxa"/>
          </w:tblCellMar>
        </w:tblPrEx>
        <w:trPr>
          <w:trHeight w:hRule="exact" w:val="652"/>
          <w:jc w:val="center"/>
        </w:trPr>
        <w:tc>
          <w:tcPr>
            <w:tcW w:w="2688" w:type="dxa"/>
            <w:vMerge/>
            <w:tcBorders>
              <w:left w:val="single" w:sz="4" w:space="0" w:color="auto"/>
            </w:tcBorders>
            <w:shd w:val="clear" w:color="auto" w:fill="FFFFFF"/>
            <w:vAlign w:val="center"/>
          </w:tcPr>
          <w:p w:rsidR="006055F1" w:rsidRDefault="006055F1"/>
        </w:tc>
        <w:tc>
          <w:tcPr>
            <w:tcW w:w="1651" w:type="dxa"/>
            <w:tcBorders>
              <w:top w:val="single" w:sz="4" w:space="0" w:color="auto"/>
              <w:left w:val="single" w:sz="4" w:space="0" w:color="auto"/>
            </w:tcBorders>
            <w:shd w:val="clear" w:color="auto" w:fill="FFFFFF"/>
          </w:tcPr>
          <w:p w:rsidR="006055F1" w:rsidRDefault="006055F1">
            <w:pPr>
              <w:pStyle w:val="a7"/>
              <w:shd w:val="clear" w:color="auto" w:fill="auto"/>
              <w:spacing w:after="0" w:line="240" w:lineRule="auto"/>
              <w:ind w:firstLine="0"/>
              <w:jc w:val="center"/>
            </w:pPr>
            <w:r>
              <w:rPr>
                <w:b/>
                <w:bCs/>
                <w:i/>
                <w:iCs/>
              </w:rPr>
              <w:t xml:space="preserve">План, </w:t>
            </w:r>
            <w:r>
              <w:rPr>
                <w:i/>
                <w:iCs/>
              </w:rPr>
              <w:t>осіб</w:t>
            </w:r>
          </w:p>
        </w:tc>
        <w:tc>
          <w:tcPr>
            <w:tcW w:w="1666" w:type="dxa"/>
            <w:tcBorders>
              <w:top w:val="single" w:sz="4" w:space="0" w:color="auto"/>
              <w:left w:val="single" w:sz="4" w:space="0" w:color="auto"/>
            </w:tcBorders>
            <w:shd w:val="clear" w:color="auto" w:fill="FFFFFF"/>
            <w:vAlign w:val="bottom"/>
          </w:tcPr>
          <w:p w:rsidR="006055F1" w:rsidRDefault="006055F1">
            <w:pPr>
              <w:pStyle w:val="a7"/>
              <w:shd w:val="clear" w:color="auto" w:fill="auto"/>
              <w:spacing w:after="0" w:line="240" w:lineRule="auto"/>
              <w:ind w:firstLine="0"/>
              <w:jc w:val="center"/>
            </w:pPr>
            <w:r>
              <w:rPr>
                <w:b/>
                <w:bCs/>
                <w:i/>
                <w:iCs/>
              </w:rPr>
              <w:t>Зараховано,</w:t>
            </w:r>
          </w:p>
          <w:p w:rsidR="006055F1" w:rsidRDefault="006055F1">
            <w:pPr>
              <w:pStyle w:val="a7"/>
              <w:shd w:val="clear" w:color="auto" w:fill="auto"/>
              <w:spacing w:after="0" w:line="211" w:lineRule="auto"/>
              <w:ind w:firstLine="0"/>
              <w:jc w:val="center"/>
            </w:pPr>
            <w:r>
              <w:rPr>
                <w:i/>
                <w:iCs/>
              </w:rPr>
              <w:t>осіб</w:t>
            </w:r>
          </w:p>
        </w:tc>
        <w:tc>
          <w:tcPr>
            <w:tcW w:w="1656" w:type="dxa"/>
            <w:tcBorders>
              <w:top w:val="single" w:sz="4" w:space="0" w:color="auto"/>
              <w:left w:val="single" w:sz="4" w:space="0" w:color="auto"/>
            </w:tcBorders>
            <w:shd w:val="clear" w:color="auto" w:fill="FFFFFF"/>
          </w:tcPr>
          <w:p w:rsidR="006055F1" w:rsidRDefault="006055F1">
            <w:pPr>
              <w:pStyle w:val="a7"/>
              <w:shd w:val="clear" w:color="auto" w:fill="auto"/>
              <w:spacing w:after="0" w:line="240" w:lineRule="auto"/>
              <w:ind w:firstLine="0"/>
              <w:jc w:val="center"/>
            </w:pPr>
            <w:r>
              <w:rPr>
                <w:b/>
                <w:bCs/>
                <w:i/>
                <w:iCs/>
              </w:rPr>
              <w:t xml:space="preserve">План, </w:t>
            </w:r>
            <w:r>
              <w:rPr>
                <w:i/>
                <w:iCs/>
              </w:rPr>
              <w:t>осіб</w:t>
            </w:r>
          </w:p>
        </w:tc>
        <w:tc>
          <w:tcPr>
            <w:tcW w:w="2227" w:type="dxa"/>
            <w:tcBorders>
              <w:top w:val="single" w:sz="4" w:space="0" w:color="auto"/>
              <w:left w:val="single" w:sz="4" w:space="0" w:color="auto"/>
              <w:right w:val="single" w:sz="4" w:space="0" w:color="auto"/>
            </w:tcBorders>
            <w:shd w:val="clear" w:color="auto" w:fill="FFFFFF"/>
          </w:tcPr>
          <w:p w:rsidR="006055F1" w:rsidRDefault="006055F1">
            <w:pPr>
              <w:pStyle w:val="a7"/>
              <w:shd w:val="clear" w:color="auto" w:fill="auto"/>
              <w:spacing w:after="0" w:line="240" w:lineRule="auto"/>
              <w:ind w:firstLine="0"/>
              <w:jc w:val="center"/>
            </w:pPr>
            <w:r>
              <w:rPr>
                <w:b/>
                <w:bCs/>
                <w:i/>
                <w:iCs/>
              </w:rPr>
              <w:t xml:space="preserve">Зараховано, </w:t>
            </w:r>
            <w:r>
              <w:rPr>
                <w:i/>
                <w:iCs/>
              </w:rPr>
              <w:t>осіб</w:t>
            </w:r>
          </w:p>
        </w:tc>
      </w:tr>
      <w:tr w:rsidR="006055F1">
        <w:tblPrEx>
          <w:tblCellMar>
            <w:top w:w="0" w:type="dxa"/>
            <w:bottom w:w="0" w:type="dxa"/>
          </w:tblCellMar>
        </w:tblPrEx>
        <w:trPr>
          <w:trHeight w:hRule="exact" w:val="691"/>
          <w:jc w:val="center"/>
        </w:trPr>
        <w:tc>
          <w:tcPr>
            <w:tcW w:w="2688" w:type="dxa"/>
            <w:tcBorders>
              <w:top w:val="single" w:sz="4" w:space="0" w:color="auto"/>
              <w:left w:val="single" w:sz="4" w:space="0" w:color="auto"/>
            </w:tcBorders>
            <w:shd w:val="clear" w:color="auto" w:fill="FFFFFF"/>
            <w:vAlign w:val="center"/>
          </w:tcPr>
          <w:p w:rsidR="006055F1" w:rsidRDefault="006055F1">
            <w:pPr>
              <w:pStyle w:val="a7"/>
              <w:shd w:val="clear" w:color="auto" w:fill="auto"/>
              <w:spacing w:after="0" w:line="240" w:lineRule="auto"/>
              <w:ind w:firstLine="0"/>
              <w:jc w:val="center"/>
            </w:pPr>
            <w:r>
              <w:t>Сестринська справа</w:t>
            </w:r>
          </w:p>
        </w:tc>
        <w:tc>
          <w:tcPr>
            <w:tcW w:w="1651" w:type="dxa"/>
            <w:tcBorders>
              <w:top w:val="single" w:sz="4" w:space="0" w:color="auto"/>
              <w:left w:val="single" w:sz="4" w:space="0" w:color="auto"/>
            </w:tcBorders>
            <w:shd w:val="clear" w:color="auto" w:fill="FFFFFF"/>
            <w:vAlign w:val="center"/>
          </w:tcPr>
          <w:p w:rsidR="006055F1" w:rsidRDefault="006055F1">
            <w:pPr>
              <w:pStyle w:val="a7"/>
              <w:shd w:val="clear" w:color="auto" w:fill="auto"/>
              <w:spacing w:after="0" w:line="240" w:lineRule="auto"/>
              <w:ind w:firstLine="0"/>
              <w:jc w:val="center"/>
            </w:pPr>
            <w:r>
              <w:rPr>
                <w:i/>
                <w:iCs/>
              </w:rPr>
              <w:t>-</w:t>
            </w:r>
          </w:p>
        </w:tc>
        <w:tc>
          <w:tcPr>
            <w:tcW w:w="1666" w:type="dxa"/>
            <w:tcBorders>
              <w:top w:val="single" w:sz="4" w:space="0" w:color="auto"/>
              <w:left w:val="single" w:sz="4" w:space="0" w:color="auto"/>
            </w:tcBorders>
            <w:shd w:val="clear" w:color="auto" w:fill="FFFFFF"/>
          </w:tcPr>
          <w:p w:rsidR="006055F1" w:rsidRDefault="006055F1">
            <w:pPr>
              <w:rPr>
                <w:sz w:val="10"/>
                <w:szCs w:val="10"/>
              </w:rPr>
            </w:pPr>
          </w:p>
        </w:tc>
        <w:tc>
          <w:tcPr>
            <w:tcW w:w="1656" w:type="dxa"/>
            <w:tcBorders>
              <w:top w:val="single" w:sz="4" w:space="0" w:color="auto"/>
              <w:left w:val="single" w:sz="4" w:space="0" w:color="auto"/>
            </w:tcBorders>
            <w:shd w:val="clear" w:color="auto" w:fill="FFFFFF"/>
            <w:vAlign w:val="center"/>
          </w:tcPr>
          <w:p w:rsidR="006055F1" w:rsidRDefault="006055F1">
            <w:pPr>
              <w:pStyle w:val="a7"/>
              <w:shd w:val="clear" w:color="auto" w:fill="auto"/>
              <w:spacing w:after="0" w:line="240" w:lineRule="auto"/>
              <w:ind w:firstLine="0"/>
              <w:jc w:val="center"/>
            </w:pPr>
            <w:r>
              <w:rPr>
                <w:i/>
                <w:iCs/>
              </w:rPr>
              <w:t>30</w:t>
            </w:r>
          </w:p>
        </w:tc>
        <w:tc>
          <w:tcPr>
            <w:tcW w:w="2227" w:type="dxa"/>
            <w:tcBorders>
              <w:top w:val="single" w:sz="4" w:space="0" w:color="auto"/>
              <w:left w:val="single" w:sz="4" w:space="0" w:color="auto"/>
              <w:right w:val="single" w:sz="4" w:space="0" w:color="auto"/>
            </w:tcBorders>
            <w:shd w:val="clear" w:color="auto" w:fill="FFFFFF"/>
            <w:vAlign w:val="center"/>
          </w:tcPr>
          <w:p w:rsidR="006055F1" w:rsidRDefault="006055F1">
            <w:pPr>
              <w:pStyle w:val="a7"/>
              <w:shd w:val="clear" w:color="auto" w:fill="auto"/>
              <w:spacing w:after="0" w:line="240" w:lineRule="auto"/>
              <w:ind w:firstLine="0"/>
              <w:jc w:val="center"/>
            </w:pPr>
            <w:r>
              <w:rPr>
                <w:i/>
                <w:iCs/>
              </w:rPr>
              <w:t>30</w:t>
            </w:r>
          </w:p>
        </w:tc>
      </w:tr>
      <w:tr w:rsidR="006055F1">
        <w:tblPrEx>
          <w:tblCellMar>
            <w:top w:w="0" w:type="dxa"/>
            <w:bottom w:w="0" w:type="dxa"/>
          </w:tblCellMar>
        </w:tblPrEx>
        <w:trPr>
          <w:trHeight w:hRule="exact" w:val="691"/>
          <w:jc w:val="center"/>
        </w:trPr>
        <w:tc>
          <w:tcPr>
            <w:tcW w:w="2688" w:type="dxa"/>
            <w:tcBorders>
              <w:top w:val="single" w:sz="4" w:space="0" w:color="auto"/>
              <w:left w:val="single" w:sz="4" w:space="0" w:color="auto"/>
            </w:tcBorders>
            <w:shd w:val="clear" w:color="auto" w:fill="FFFFFF"/>
            <w:vAlign w:val="center"/>
          </w:tcPr>
          <w:p w:rsidR="006055F1" w:rsidRDefault="006055F1">
            <w:pPr>
              <w:pStyle w:val="a7"/>
              <w:shd w:val="clear" w:color="auto" w:fill="auto"/>
              <w:spacing w:after="0" w:line="240" w:lineRule="auto"/>
              <w:ind w:firstLine="0"/>
              <w:jc w:val="center"/>
            </w:pPr>
            <w:r>
              <w:t>Лікувальна справа</w:t>
            </w:r>
          </w:p>
        </w:tc>
        <w:tc>
          <w:tcPr>
            <w:tcW w:w="1651" w:type="dxa"/>
            <w:tcBorders>
              <w:top w:val="single" w:sz="4" w:space="0" w:color="auto"/>
              <w:left w:val="single" w:sz="4" w:space="0" w:color="auto"/>
            </w:tcBorders>
            <w:shd w:val="clear" w:color="auto" w:fill="FFFFFF"/>
            <w:vAlign w:val="center"/>
          </w:tcPr>
          <w:p w:rsidR="006055F1" w:rsidRDefault="006055F1">
            <w:pPr>
              <w:pStyle w:val="a7"/>
              <w:shd w:val="clear" w:color="auto" w:fill="auto"/>
              <w:spacing w:after="0" w:line="240" w:lineRule="auto"/>
              <w:ind w:firstLine="0"/>
              <w:jc w:val="center"/>
            </w:pPr>
            <w:r>
              <w:rPr>
                <w:i/>
                <w:iCs/>
              </w:rPr>
              <w:t>-</w:t>
            </w:r>
          </w:p>
        </w:tc>
        <w:tc>
          <w:tcPr>
            <w:tcW w:w="1666" w:type="dxa"/>
            <w:tcBorders>
              <w:top w:val="single" w:sz="4" w:space="0" w:color="auto"/>
              <w:left w:val="single" w:sz="4" w:space="0" w:color="auto"/>
            </w:tcBorders>
            <w:shd w:val="clear" w:color="auto" w:fill="FFFFFF"/>
            <w:vAlign w:val="center"/>
          </w:tcPr>
          <w:p w:rsidR="006055F1" w:rsidRDefault="006055F1">
            <w:pPr>
              <w:pStyle w:val="a7"/>
              <w:shd w:val="clear" w:color="auto" w:fill="auto"/>
              <w:spacing w:after="0" w:line="240" w:lineRule="auto"/>
              <w:ind w:firstLine="0"/>
              <w:jc w:val="center"/>
            </w:pPr>
            <w:r>
              <w:rPr>
                <w:i/>
                <w:iCs/>
              </w:rPr>
              <w:t>-</w:t>
            </w:r>
          </w:p>
        </w:tc>
        <w:tc>
          <w:tcPr>
            <w:tcW w:w="1656" w:type="dxa"/>
            <w:tcBorders>
              <w:top w:val="single" w:sz="4" w:space="0" w:color="auto"/>
              <w:left w:val="single" w:sz="4" w:space="0" w:color="auto"/>
            </w:tcBorders>
            <w:shd w:val="clear" w:color="auto" w:fill="FFFFFF"/>
            <w:vAlign w:val="center"/>
          </w:tcPr>
          <w:p w:rsidR="006055F1" w:rsidRDefault="006055F1">
            <w:pPr>
              <w:pStyle w:val="a7"/>
              <w:shd w:val="clear" w:color="auto" w:fill="auto"/>
              <w:spacing w:after="0" w:line="240" w:lineRule="auto"/>
              <w:ind w:firstLine="0"/>
              <w:jc w:val="center"/>
            </w:pPr>
            <w:r>
              <w:rPr>
                <w:i/>
                <w:iCs/>
              </w:rPr>
              <w:t>30</w:t>
            </w:r>
          </w:p>
        </w:tc>
        <w:tc>
          <w:tcPr>
            <w:tcW w:w="2227" w:type="dxa"/>
            <w:tcBorders>
              <w:top w:val="single" w:sz="4" w:space="0" w:color="auto"/>
              <w:left w:val="single" w:sz="4" w:space="0" w:color="auto"/>
              <w:right w:val="single" w:sz="4" w:space="0" w:color="auto"/>
            </w:tcBorders>
            <w:shd w:val="clear" w:color="auto" w:fill="FFFFFF"/>
            <w:vAlign w:val="center"/>
          </w:tcPr>
          <w:p w:rsidR="006055F1" w:rsidRDefault="006055F1">
            <w:pPr>
              <w:pStyle w:val="a7"/>
              <w:shd w:val="clear" w:color="auto" w:fill="auto"/>
              <w:spacing w:after="0" w:line="240" w:lineRule="auto"/>
              <w:ind w:firstLine="0"/>
              <w:jc w:val="center"/>
            </w:pPr>
            <w:r>
              <w:rPr>
                <w:i/>
                <w:iCs/>
              </w:rPr>
              <w:t>30</w:t>
            </w:r>
          </w:p>
        </w:tc>
      </w:tr>
      <w:tr w:rsidR="006055F1">
        <w:tblPrEx>
          <w:tblCellMar>
            <w:top w:w="0" w:type="dxa"/>
            <w:bottom w:w="0" w:type="dxa"/>
          </w:tblCellMar>
        </w:tblPrEx>
        <w:trPr>
          <w:trHeight w:hRule="exact" w:val="682"/>
          <w:jc w:val="center"/>
        </w:trPr>
        <w:tc>
          <w:tcPr>
            <w:tcW w:w="2688" w:type="dxa"/>
            <w:tcBorders>
              <w:top w:val="single" w:sz="4" w:space="0" w:color="auto"/>
              <w:left w:val="single" w:sz="4" w:space="0" w:color="auto"/>
            </w:tcBorders>
            <w:shd w:val="clear" w:color="auto" w:fill="FFFFFF"/>
            <w:vAlign w:val="bottom"/>
          </w:tcPr>
          <w:p w:rsidR="006055F1" w:rsidRDefault="006055F1">
            <w:pPr>
              <w:pStyle w:val="a7"/>
              <w:shd w:val="clear" w:color="auto" w:fill="auto"/>
              <w:spacing w:after="0" w:line="240" w:lineRule="auto"/>
              <w:ind w:firstLine="0"/>
              <w:jc w:val="center"/>
            </w:pPr>
            <w:r>
              <w:t>Стоматологія ортопедична</w:t>
            </w:r>
          </w:p>
        </w:tc>
        <w:tc>
          <w:tcPr>
            <w:tcW w:w="1651" w:type="dxa"/>
            <w:tcBorders>
              <w:top w:val="single" w:sz="4" w:space="0" w:color="auto"/>
              <w:left w:val="single" w:sz="4" w:space="0" w:color="auto"/>
            </w:tcBorders>
            <w:shd w:val="clear" w:color="auto" w:fill="FFFFFF"/>
            <w:vAlign w:val="center"/>
          </w:tcPr>
          <w:p w:rsidR="006055F1" w:rsidRDefault="006055F1">
            <w:pPr>
              <w:pStyle w:val="a7"/>
              <w:shd w:val="clear" w:color="auto" w:fill="auto"/>
              <w:spacing w:after="0" w:line="240" w:lineRule="auto"/>
              <w:ind w:firstLine="0"/>
              <w:jc w:val="center"/>
            </w:pPr>
            <w:r>
              <w:rPr>
                <w:i/>
                <w:iCs/>
              </w:rPr>
              <w:t>-</w:t>
            </w:r>
          </w:p>
        </w:tc>
        <w:tc>
          <w:tcPr>
            <w:tcW w:w="1666" w:type="dxa"/>
            <w:tcBorders>
              <w:top w:val="single" w:sz="4" w:space="0" w:color="auto"/>
              <w:left w:val="single" w:sz="4" w:space="0" w:color="auto"/>
            </w:tcBorders>
            <w:shd w:val="clear" w:color="auto" w:fill="FFFFFF"/>
            <w:vAlign w:val="center"/>
          </w:tcPr>
          <w:p w:rsidR="006055F1" w:rsidRDefault="006055F1">
            <w:pPr>
              <w:pStyle w:val="a7"/>
              <w:shd w:val="clear" w:color="auto" w:fill="auto"/>
              <w:spacing w:after="0" w:line="240" w:lineRule="auto"/>
              <w:ind w:firstLine="0"/>
              <w:jc w:val="center"/>
            </w:pPr>
            <w:r>
              <w:rPr>
                <w:i/>
                <w:iCs/>
              </w:rPr>
              <w:t>-</w:t>
            </w:r>
          </w:p>
        </w:tc>
        <w:tc>
          <w:tcPr>
            <w:tcW w:w="1656" w:type="dxa"/>
            <w:tcBorders>
              <w:top w:val="single" w:sz="4" w:space="0" w:color="auto"/>
              <w:left w:val="single" w:sz="4" w:space="0" w:color="auto"/>
            </w:tcBorders>
            <w:shd w:val="clear" w:color="auto" w:fill="FFFFFF"/>
            <w:vAlign w:val="center"/>
          </w:tcPr>
          <w:p w:rsidR="006055F1" w:rsidRDefault="006055F1">
            <w:pPr>
              <w:pStyle w:val="a7"/>
              <w:shd w:val="clear" w:color="auto" w:fill="auto"/>
              <w:spacing w:after="0" w:line="240" w:lineRule="auto"/>
              <w:ind w:firstLine="0"/>
              <w:jc w:val="center"/>
            </w:pPr>
            <w:r>
              <w:rPr>
                <w:i/>
                <w:iCs/>
              </w:rPr>
              <w:t>-</w:t>
            </w:r>
          </w:p>
        </w:tc>
        <w:tc>
          <w:tcPr>
            <w:tcW w:w="2227" w:type="dxa"/>
            <w:tcBorders>
              <w:top w:val="single" w:sz="4" w:space="0" w:color="auto"/>
              <w:left w:val="single" w:sz="4" w:space="0" w:color="auto"/>
              <w:right w:val="single" w:sz="4" w:space="0" w:color="auto"/>
            </w:tcBorders>
            <w:shd w:val="clear" w:color="auto" w:fill="FFFFFF"/>
            <w:vAlign w:val="center"/>
          </w:tcPr>
          <w:p w:rsidR="006055F1" w:rsidRDefault="006055F1">
            <w:pPr>
              <w:pStyle w:val="a7"/>
              <w:shd w:val="clear" w:color="auto" w:fill="auto"/>
              <w:spacing w:after="0" w:line="240" w:lineRule="auto"/>
              <w:ind w:firstLine="0"/>
              <w:jc w:val="center"/>
            </w:pPr>
            <w:r>
              <w:rPr>
                <w:i/>
                <w:iCs/>
              </w:rPr>
              <w:t>-</w:t>
            </w:r>
          </w:p>
        </w:tc>
      </w:tr>
      <w:tr w:rsidR="006055F1">
        <w:tblPrEx>
          <w:tblCellMar>
            <w:top w:w="0" w:type="dxa"/>
            <w:bottom w:w="0" w:type="dxa"/>
          </w:tblCellMar>
        </w:tblPrEx>
        <w:trPr>
          <w:trHeight w:hRule="exact" w:val="710"/>
          <w:jc w:val="center"/>
        </w:trPr>
        <w:tc>
          <w:tcPr>
            <w:tcW w:w="2688" w:type="dxa"/>
            <w:tcBorders>
              <w:top w:val="single" w:sz="4" w:space="0" w:color="auto"/>
              <w:left w:val="single" w:sz="4" w:space="0" w:color="auto"/>
              <w:bottom w:val="single" w:sz="4" w:space="0" w:color="auto"/>
            </w:tcBorders>
            <w:shd w:val="clear" w:color="auto" w:fill="FFFFFF"/>
            <w:vAlign w:val="center"/>
          </w:tcPr>
          <w:p w:rsidR="006055F1" w:rsidRDefault="006055F1">
            <w:pPr>
              <w:pStyle w:val="a7"/>
              <w:shd w:val="clear" w:color="auto" w:fill="auto"/>
              <w:spacing w:after="0" w:line="240" w:lineRule="auto"/>
              <w:ind w:firstLine="0"/>
              <w:jc w:val="center"/>
            </w:pPr>
            <w:r>
              <w:rPr>
                <w:b/>
                <w:bCs/>
              </w:rPr>
              <w:t>Всього:</w:t>
            </w:r>
          </w:p>
        </w:tc>
        <w:tc>
          <w:tcPr>
            <w:tcW w:w="1651" w:type="dxa"/>
            <w:tcBorders>
              <w:top w:val="single" w:sz="4" w:space="0" w:color="auto"/>
              <w:left w:val="single" w:sz="4" w:space="0" w:color="auto"/>
              <w:bottom w:val="single" w:sz="4" w:space="0" w:color="auto"/>
            </w:tcBorders>
            <w:shd w:val="clear" w:color="auto" w:fill="FFFFFF"/>
            <w:vAlign w:val="center"/>
          </w:tcPr>
          <w:p w:rsidR="006055F1" w:rsidRDefault="006055F1">
            <w:pPr>
              <w:pStyle w:val="a7"/>
              <w:shd w:val="clear" w:color="auto" w:fill="auto"/>
              <w:spacing w:after="0" w:line="240" w:lineRule="auto"/>
              <w:ind w:firstLine="0"/>
              <w:jc w:val="center"/>
            </w:pPr>
            <w:r>
              <w:rPr>
                <w:b/>
                <w:bCs/>
                <w:i/>
                <w:iCs/>
              </w:rPr>
              <w:t>-</w:t>
            </w:r>
          </w:p>
        </w:tc>
        <w:tc>
          <w:tcPr>
            <w:tcW w:w="1666" w:type="dxa"/>
            <w:tcBorders>
              <w:top w:val="single" w:sz="4" w:space="0" w:color="auto"/>
              <w:left w:val="single" w:sz="4" w:space="0" w:color="auto"/>
              <w:bottom w:val="single" w:sz="4" w:space="0" w:color="auto"/>
            </w:tcBorders>
            <w:shd w:val="clear" w:color="auto" w:fill="FFFFFF"/>
            <w:vAlign w:val="center"/>
          </w:tcPr>
          <w:p w:rsidR="006055F1" w:rsidRDefault="006055F1">
            <w:pPr>
              <w:pStyle w:val="a7"/>
              <w:shd w:val="clear" w:color="auto" w:fill="auto"/>
              <w:spacing w:after="0" w:line="240" w:lineRule="auto"/>
              <w:ind w:firstLine="0"/>
              <w:jc w:val="center"/>
            </w:pPr>
            <w:r>
              <w:rPr>
                <w:b/>
                <w:bCs/>
                <w:i/>
                <w:iCs/>
              </w:rPr>
              <w:t>-</w:t>
            </w:r>
          </w:p>
        </w:tc>
        <w:tc>
          <w:tcPr>
            <w:tcW w:w="1656" w:type="dxa"/>
            <w:tcBorders>
              <w:top w:val="single" w:sz="4" w:space="0" w:color="auto"/>
              <w:left w:val="single" w:sz="4" w:space="0" w:color="auto"/>
              <w:bottom w:val="single" w:sz="4" w:space="0" w:color="auto"/>
            </w:tcBorders>
            <w:shd w:val="clear" w:color="auto" w:fill="FFFFFF"/>
            <w:vAlign w:val="center"/>
          </w:tcPr>
          <w:p w:rsidR="006055F1" w:rsidRDefault="006055F1">
            <w:pPr>
              <w:pStyle w:val="a7"/>
              <w:shd w:val="clear" w:color="auto" w:fill="auto"/>
              <w:spacing w:after="0" w:line="240" w:lineRule="auto"/>
              <w:ind w:firstLine="0"/>
              <w:jc w:val="center"/>
            </w:pPr>
            <w:r>
              <w:rPr>
                <w:b/>
                <w:bCs/>
              </w:rPr>
              <w:t>60</w:t>
            </w:r>
          </w:p>
        </w:tc>
        <w:tc>
          <w:tcPr>
            <w:tcW w:w="2227" w:type="dxa"/>
            <w:tcBorders>
              <w:top w:val="single" w:sz="4" w:space="0" w:color="auto"/>
              <w:left w:val="single" w:sz="4" w:space="0" w:color="auto"/>
              <w:bottom w:val="single" w:sz="4" w:space="0" w:color="auto"/>
              <w:right w:val="single" w:sz="4" w:space="0" w:color="auto"/>
            </w:tcBorders>
            <w:shd w:val="clear" w:color="auto" w:fill="FFFFFF"/>
            <w:vAlign w:val="center"/>
          </w:tcPr>
          <w:p w:rsidR="006055F1" w:rsidRDefault="006055F1">
            <w:pPr>
              <w:pStyle w:val="a7"/>
              <w:shd w:val="clear" w:color="auto" w:fill="auto"/>
              <w:spacing w:after="0" w:line="240" w:lineRule="auto"/>
              <w:ind w:firstLine="0"/>
              <w:jc w:val="center"/>
            </w:pPr>
            <w:r>
              <w:rPr>
                <w:b/>
                <w:bCs/>
              </w:rPr>
              <w:t>60</w:t>
            </w:r>
          </w:p>
        </w:tc>
      </w:tr>
    </w:tbl>
    <w:p w:rsidR="006055F1" w:rsidRDefault="006055F1">
      <w:pPr>
        <w:spacing w:after="559" w:line="1" w:lineRule="exact"/>
      </w:pPr>
    </w:p>
    <w:p w:rsidR="006055F1" w:rsidRDefault="006055F1">
      <w:pPr>
        <w:pStyle w:val="a3"/>
        <w:shd w:val="clear" w:color="auto" w:fill="auto"/>
        <w:ind w:firstLine="0"/>
      </w:pPr>
      <w:r>
        <w:t>Всього подано заяв до Бердичівського медичного фахового коледжу для здобуття освітньо-кваліфікаційного рівня фахового молодшого бакалавра у 2022 році на основі базової загальної середньої освіти -133, на основі повної загальної середньої освіти (станом на 26.08.2022р.) - 34 заяви.</w:t>
      </w:r>
    </w:p>
    <w:p w:rsidR="006055F1" w:rsidRDefault="006055F1">
      <w:pPr>
        <w:pStyle w:val="a3"/>
        <w:shd w:val="clear" w:color="auto" w:fill="auto"/>
        <w:ind w:firstLine="0"/>
      </w:pPr>
      <w:r>
        <w:t>Конкурс для здобуття освітньо-кваліфікаційного рівня фахового молодшого бакалавра по Бердичівському медичному фаховому коледжу у відповідності до загальної кількості поданих заяв становив у 2022 р. згідно з ліцензійним обсягом на місця регіонального замовлення - 1,97.</w:t>
      </w:r>
    </w:p>
    <w:p w:rsidR="006055F1" w:rsidRDefault="006055F1">
      <w:pPr>
        <w:pStyle w:val="a3"/>
        <w:shd w:val="clear" w:color="auto" w:fill="auto"/>
        <w:tabs>
          <w:tab w:val="left" w:pos="9269"/>
        </w:tabs>
        <w:spacing w:after="0" w:line="240" w:lineRule="auto"/>
        <w:ind w:firstLine="420"/>
      </w:pPr>
      <w:r>
        <w:t>Комплексна програма «ВСТУПНИК» у Бердичівському медичному фаховому коледжі складається та поновлюється щороку і передбачає різноманітні форми та методи професійно-орієнтаційної роботи з молоддю, а саме:</w:t>
      </w:r>
      <w:r>
        <w:tab/>
        <w:t>-</w:t>
      </w:r>
    </w:p>
    <w:p w:rsidR="006055F1" w:rsidRDefault="006055F1">
      <w:pPr>
        <w:pStyle w:val="a3"/>
        <w:shd w:val="clear" w:color="auto" w:fill="auto"/>
        <w:spacing w:after="0" w:line="240" w:lineRule="auto"/>
        <w:ind w:firstLine="0"/>
      </w:pPr>
      <w:r>
        <w:t xml:space="preserve">проведення профорієнтаційної та агітаційно-роз'яснювальної роботи серед випускників міста та області викладачами та студентами коледжу серед випускників середніх загальноосвітніх закладів міста та області; - розміщення оголошень на </w:t>
      </w:r>
      <w:r>
        <w:rPr>
          <w:lang w:val="en-US" w:eastAsia="en-US"/>
        </w:rPr>
        <w:t>web</w:t>
      </w:r>
      <w:r>
        <w:t>-сайті коледжу, в соціальних мережах, аудіорекламі, відеорекламі, розміщення рекламної інформації в закладах охорони здоров'я міста та області щодо вступу для здобуття фахового молодшого бакалавра на основі базової і повної загальної середньої освіти;</w:t>
      </w:r>
    </w:p>
    <w:p w:rsidR="006055F1" w:rsidRDefault="006055F1">
      <w:pPr>
        <w:pStyle w:val="a3"/>
        <w:numPr>
          <w:ilvl w:val="0"/>
          <w:numId w:val="3"/>
        </w:numPr>
        <w:shd w:val="clear" w:color="auto" w:fill="auto"/>
        <w:tabs>
          <w:tab w:val="left" w:pos="464"/>
        </w:tabs>
        <w:spacing w:after="0" w:line="240" w:lineRule="auto"/>
        <w:ind w:firstLine="240"/>
      </w:pPr>
      <w:r>
        <w:t>починаючи з жовтня, щомісяця проводились Дні відкритих дверей.</w:t>
      </w:r>
    </w:p>
    <w:p w:rsidR="006055F1" w:rsidRDefault="006055F1">
      <w:pPr>
        <w:pStyle w:val="a3"/>
        <w:shd w:val="clear" w:color="auto" w:fill="auto"/>
        <w:spacing w:after="0" w:line="240" w:lineRule="auto"/>
        <w:ind w:left="240" w:firstLine="400"/>
      </w:pPr>
      <w:r>
        <w:t>Для покращення знань вступників щорічно організовуються та працюють підготовчі курси з української мови та біології на базі 9 класів.</w:t>
      </w:r>
    </w:p>
    <w:p w:rsidR="006055F1" w:rsidRDefault="006055F1">
      <w:pPr>
        <w:pStyle w:val="a3"/>
        <w:shd w:val="clear" w:color="auto" w:fill="auto"/>
        <w:spacing w:after="0" w:line="240" w:lineRule="auto"/>
        <w:ind w:left="240" w:firstLine="400"/>
      </w:pPr>
      <w:r>
        <w:t xml:space="preserve">У зв'язку із запровадженням карантину в країні усі заходи проводились в </w:t>
      </w:r>
      <w:r>
        <w:rPr>
          <w:lang w:val="ru-RU" w:eastAsia="ru-RU"/>
        </w:rPr>
        <w:t xml:space="preserve">онлайн </w:t>
      </w:r>
      <w:r>
        <w:t>режимі.</w:t>
      </w:r>
    </w:p>
    <w:p w:rsidR="006055F1" w:rsidRDefault="006055F1">
      <w:pPr>
        <w:pStyle w:val="a3"/>
        <w:shd w:val="clear" w:color="auto" w:fill="auto"/>
        <w:spacing w:after="0" w:line="240" w:lineRule="auto"/>
        <w:ind w:left="240" w:firstLine="400"/>
        <w:jc w:val="both"/>
      </w:pPr>
      <w:r>
        <w:lastRenderedPageBreak/>
        <w:t xml:space="preserve">З метою популяризації медичної професії та проведення рекламної інформаційної профорієнтації інформація висвітлюється на </w:t>
      </w:r>
      <w:r>
        <w:rPr>
          <w:lang w:val="en-US" w:eastAsia="en-US"/>
        </w:rPr>
        <w:t>web</w:t>
      </w:r>
      <w:r>
        <w:t xml:space="preserve">-сайті коледжу та в соціальних мережах </w:t>
      </w:r>
      <w:r>
        <w:rPr>
          <w:lang w:val="en-US" w:eastAsia="en-US"/>
        </w:rPr>
        <w:t>Instagram</w:t>
      </w:r>
      <w:r w:rsidRPr="00752E9B">
        <w:rPr>
          <w:lang w:eastAsia="en-US"/>
        </w:rPr>
        <w:t xml:space="preserve">, </w:t>
      </w:r>
      <w:r>
        <w:rPr>
          <w:lang w:val="en-US" w:eastAsia="en-US"/>
        </w:rPr>
        <w:t>Telegram</w:t>
      </w:r>
      <w:r w:rsidRPr="00752E9B">
        <w:rPr>
          <w:lang w:eastAsia="en-US"/>
        </w:rPr>
        <w:t xml:space="preserve"> </w:t>
      </w:r>
      <w:r>
        <w:t xml:space="preserve">та </w:t>
      </w:r>
      <w:r>
        <w:rPr>
          <w:lang w:val="en-US" w:eastAsia="en-US"/>
        </w:rPr>
        <w:t>Viber</w:t>
      </w:r>
      <w:r w:rsidRPr="00752E9B">
        <w:rPr>
          <w:lang w:eastAsia="en-US"/>
        </w:rPr>
        <w:t xml:space="preserve">. </w:t>
      </w:r>
      <w:r>
        <w:t xml:space="preserve">Для вступників створені групи у </w:t>
      </w:r>
      <w:r>
        <w:rPr>
          <w:lang w:val="en-US" w:eastAsia="en-US"/>
        </w:rPr>
        <w:t>Viber</w:t>
      </w:r>
      <w:r w:rsidRPr="00752E9B">
        <w:rPr>
          <w:lang w:val="ru-RU" w:eastAsia="en-US"/>
        </w:rPr>
        <w:t>.</w:t>
      </w:r>
    </w:p>
    <w:p w:rsidR="006055F1" w:rsidRDefault="006055F1">
      <w:pPr>
        <w:pStyle w:val="a3"/>
        <w:shd w:val="clear" w:color="auto" w:fill="auto"/>
        <w:spacing w:after="580" w:line="240" w:lineRule="auto"/>
        <w:ind w:left="240" w:firstLine="400"/>
        <w:jc w:val="both"/>
      </w:pPr>
      <w:r>
        <w:t>Робота приймальної комісії здійснювалась в умовах гласності. Апеляцій і скарг під час прийому документів та вступних випробувань за звітний період не було.</w:t>
      </w:r>
    </w:p>
    <w:p w:rsidR="006055F1" w:rsidRDefault="006055F1">
      <w:pPr>
        <w:pStyle w:val="a3"/>
        <w:shd w:val="clear" w:color="auto" w:fill="auto"/>
        <w:ind w:firstLine="440"/>
      </w:pPr>
      <w:r>
        <w:rPr>
          <w:b/>
          <w:bCs/>
        </w:rPr>
        <w:t>Ухвалили:</w:t>
      </w:r>
    </w:p>
    <w:p w:rsidR="006055F1" w:rsidRDefault="006055F1">
      <w:pPr>
        <w:pStyle w:val="a3"/>
        <w:numPr>
          <w:ilvl w:val="0"/>
          <w:numId w:val="3"/>
        </w:numPr>
        <w:shd w:val="clear" w:color="auto" w:fill="auto"/>
        <w:tabs>
          <w:tab w:val="left" w:pos="488"/>
        </w:tabs>
        <w:ind w:left="240" w:firstLine="0"/>
      </w:pPr>
      <w:r>
        <w:t>взяти до уваги інформацію щодо підсумків роботи приймальної комісії з прийому абітурієнтів на основі базової загальної середньої освіти та прогнозовані результати вступу абітурієнтів на основі повної загальної середньої освіти, донесену відповідальним секретарем приймальної комісії Пижук Ю.В.;</w:t>
      </w:r>
    </w:p>
    <w:p w:rsidR="006055F1" w:rsidRDefault="006055F1">
      <w:pPr>
        <w:pStyle w:val="a3"/>
        <w:numPr>
          <w:ilvl w:val="0"/>
          <w:numId w:val="3"/>
        </w:numPr>
        <w:shd w:val="clear" w:color="auto" w:fill="auto"/>
        <w:tabs>
          <w:tab w:val="left" w:pos="498"/>
        </w:tabs>
        <w:ind w:left="240" w:firstLine="0"/>
      </w:pPr>
      <w:r>
        <w:t>активно працювати над підвищенням ефективності профорієнтаційної роботи,над створенням позитивного іміджу коледжу в м.</w:t>
      </w:r>
      <w:r w:rsidR="00752E9B">
        <w:t xml:space="preserve"> </w:t>
      </w:r>
      <w:r>
        <w:t>Бердичеві, в Житомирській області, в Україні та закордоном;</w:t>
      </w:r>
    </w:p>
    <w:p w:rsidR="006055F1" w:rsidRDefault="006055F1">
      <w:pPr>
        <w:pStyle w:val="a3"/>
        <w:numPr>
          <w:ilvl w:val="0"/>
          <w:numId w:val="3"/>
        </w:numPr>
        <w:shd w:val="clear" w:color="auto" w:fill="auto"/>
        <w:tabs>
          <w:tab w:val="left" w:pos="493"/>
        </w:tabs>
        <w:ind w:left="240" w:firstLine="0"/>
      </w:pPr>
      <w:r>
        <w:t>освітній процес здобувачів освіти, що вступають цьогоріч на навчання на перший курс спеціальності 223»Медсестринство» на основі повної загальної середньої освіти, відповідно до правил прийому, розпочати 19.09.2022р.</w:t>
      </w:r>
    </w:p>
    <w:p w:rsidR="006055F1" w:rsidRDefault="006055F1">
      <w:pPr>
        <w:pStyle w:val="a3"/>
        <w:shd w:val="clear" w:color="auto" w:fill="auto"/>
        <w:spacing w:after="0" w:line="240" w:lineRule="auto"/>
        <w:ind w:firstLine="240"/>
      </w:pPr>
      <w:r>
        <w:rPr>
          <w:b/>
          <w:bCs/>
        </w:rPr>
        <w:t xml:space="preserve">Виконавці: </w:t>
      </w:r>
      <w:r>
        <w:t>педагогічний колектив.</w:t>
      </w:r>
    </w:p>
    <w:p w:rsidR="006055F1" w:rsidRDefault="006055F1">
      <w:pPr>
        <w:pStyle w:val="a3"/>
        <w:shd w:val="clear" w:color="auto" w:fill="auto"/>
        <w:spacing w:after="580" w:line="240" w:lineRule="auto"/>
        <w:ind w:firstLine="240"/>
      </w:pPr>
      <w:r>
        <w:rPr>
          <w:b/>
          <w:bCs/>
        </w:rPr>
        <w:t>Термін виконання</w:t>
      </w:r>
      <w:r>
        <w:t>: протягом навчального року.</w:t>
      </w:r>
    </w:p>
    <w:p w:rsidR="006055F1" w:rsidRDefault="006055F1">
      <w:pPr>
        <w:pStyle w:val="a3"/>
        <w:numPr>
          <w:ilvl w:val="0"/>
          <w:numId w:val="2"/>
        </w:numPr>
        <w:shd w:val="clear" w:color="auto" w:fill="auto"/>
        <w:tabs>
          <w:tab w:val="left" w:pos="426"/>
        </w:tabs>
        <w:spacing w:after="0" w:line="240" w:lineRule="auto"/>
        <w:ind w:firstLine="0"/>
      </w:pPr>
      <w:r>
        <w:rPr>
          <w:b/>
          <w:bCs/>
        </w:rPr>
        <w:t>Слухали:</w:t>
      </w:r>
    </w:p>
    <w:p w:rsidR="006055F1" w:rsidRDefault="006055F1">
      <w:pPr>
        <w:pStyle w:val="a3"/>
        <w:shd w:val="clear" w:color="auto" w:fill="auto"/>
        <w:ind w:left="240" w:firstLine="280"/>
      </w:pPr>
      <w:r>
        <w:t xml:space="preserve">Губарєву Т.І., заступника директора з навчальної роботи, яка ознайомила присутніх з « Особливостями організації освітньої діяльності 2022 - 2023н.р.». Пріоритетом у діяльності закладів освіти є сприяння обороні України, зокрема всебічна підтримка працівників та здобувачів освіти. Наступним завданням є гарантування безпечних умов навчання та праці для всіх учасників освітнього процесу, крім того необхідно забезпечувати якість освіти, </w:t>
      </w:r>
      <w:r w:rsidRPr="00752E9B">
        <w:rPr>
          <w:lang w:eastAsia="ru-RU"/>
        </w:rPr>
        <w:t xml:space="preserve">яка буде впливати на перспективу добробуту громадян </w:t>
      </w:r>
      <w:r>
        <w:t xml:space="preserve">і країн </w:t>
      </w:r>
      <w:r w:rsidRPr="00752E9B">
        <w:rPr>
          <w:lang w:eastAsia="ru-RU"/>
        </w:rPr>
        <w:t xml:space="preserve">в </w:t>
      </w:r>
      <w:r>
        <w:t>цілому.</w:t>
      </w:r>
    </w:p>
    <w:p w:rsidR="006055F1" w:rsidRDefault="006055F1">
      <w:pPr>
        <w:pStyle w:val="a3"/>
        <w:shd w:val="clear" w:color="auto" w:fill="auto"/>
        <w:ind w:firstLine="380"/>
      </w:pPr>
      <w:r>
        <w:rPr>
          <w:lang w:val="ru-RU" w:eastAsia="ru-RU"/>
        </w:rPr>
        <w:t xml:space="preserve">Законами </w:t>
      </w:r>
      <w:r>
        <w:t xml:space="preserve">України </w:t>
      </w:r>
      <w:r>
        <w:rPr>
          <w:lang w:val="ru-RU" w:eastAsia="ru-RU"/>
        </w:rPr>
        <w:t xml:space="preserve">« Про </w:t>
      </w:r>
      <w:r>
        <w:t xml:space="preserve">освіту», </w:t>
      </w:r>
      <w:r>
        <w:rPr>
          <w:lang w:val="ru-RU" w:eastAsia="ru-RU"/>
        </w:rPr>
        <w:t xml:space="preserve">« Про вищу </w:t>
      </w:r>
      <w:r>
        <w:t xml:space="preserve">освіту», </w:t>
      </w:r>
      <w:r>
        <w:rPr>
          <w:lang w:val="ru-RU" w:eastAsia="ru-RU"/>
        </w:rPr>
        <w:t xml:space="preserve">« Про фахову передвищу </w:t>
      </w:r>
      <w:r>
        <w:t xml:space="preserve">освіту» визначені </w:t>
      </w:r>
      <w:r>
        <w:rPr>
          <w:lang w:val="ru-RU" w:eastAsia="ru-RU"/>
        </w:rPr>
        <w:t xml:space="preserve">на </w:t>
      </w:r>
      <w:r>
        <w:t xml:space="preserve">автономії </w:t>
      </w:r>
      <w:r>
        <w:rPr>
          <w:lang w:val="ru-RU" w:eastAsia="ru-RU"/>
        </w:rPr>
        <w:t xml:space="preserve">та самоврядування, вони </w:t>
      </w:r>
      <w:r>
        <w:t xml:space="preserve">самостійно </w:t>
      </w:r>
      <w:r>
        <w:rPr>
          <w:lang w:val="ru-RU" w:eastAsia="ru-RU"/>
        </w:rPr>
        <w:t xml:space="preserve">визначають форми здобуття </w:t>
      </w:r>
      <w:r>
        <w:t xml:space="preserve">освіти </w:t>
      </w:r>
      <w:r>
        <w:rPr>
          <w:lang w:val="ru-RU" w:eastAsia="ru-RU"/>
        </w:rPr>
        <w:t xml:space="preserve">та </w:t>
      </w:r>
      <w:r>
        <w:t xml:space="preserve">організації освітнього </w:t>
      </w:r>
      <w:r>
        <w:rPr>
          <w:lang w:val="ru-RU" w:eastAsia="ru-RU"/>
        </w:rPr>
        <w:t>процесу.</w:t>
      </w:r>
    </w:p>
    <w:p w:rsidR="006055F1" w:rsidRDefault="006055F1">
      <w:pPr>
        <w:pStyle w:val="a3"/>
        <w:shd w:val="clear" w:color="auto" w:fill="auto"/>
        <w:ind w:firstLine="440"/>
      </w:pPr>
      <w:r>
        <w:t xml:space="preserve">Міністерство освіти і </w:t>
      </w:r>
      <w:r>
        <w:rPr>
          <w:lang w:val="ru-RU" w:eastAsia="ru-RU"/>
        </w:rPr>
        <w:t xml:space="preserve">науки </w:t>
      </w:r>
      <w:r>
        <w:t xml:space="preserve">України рекомендує керівникам </w:t>
      </w:r>
      <w:r>
        <w:rPr>
          <w:lang w:val="ru-RU" w:eastAsia="ru-RU"/>
        </w:rPr>
        <w:t xml:space="preserve">проводити </w:t>
      </w:r>
      <w:r>
        <w:t xml:space="preserve">освітній </w:t>
      </w:r>
      <w:r>
        <w:rPr>
          <w:lang w:val="ru-RU" w:eastAsia="ru-RU"/>
        </w:rPr>
        <w:t xml:space="preserve">процес максимально наближено до </w:t>
      </w:r>
      <w:r>
        <w:t xml:space="preserve">традиційного </w:t>
      </w:r>
      <w:r>
        <w:rPr>
          <w:lang w:val="ru-RU" w:eastAsia="ru-RU"/>
        </w:rPr>
        <w:t xml:space="preserve">формату з урахуванням </w:t>
      </w:r>
      <w:r>
        <w:rPr>
          <w:lang w:val="ru-RU" w:eastAsia="ru-RU"/>
        </w:rPr>
        <w:lastRenderedPageBreak/>
        <w:t xml:space="preserve">обмежень </w:t>
      </w:r>
      <w:r>
        <w:t xml:space="preserve">воєнного </w:t>
      </w:r>
      <w:r>
        <w:rPr>
          <w:lang w:val="ru-RU" w:eastAsia="ru-RU"/>
        </w:rPr>
        <w:t xml:space="preserve">часу та безумовного забезпечення захисту </w:t>
      </w:r>
      <w:r>
        <w:t xml:space="preserve">учасників освітнього </w:t>
      </w:r>
      <w:r>
        <w:rPr>
          <w:lang w:val="ru-RU" w:eastAsia="ru-RU"/>
        </w:rPr>
        <w:t>процесу, зокрема:</w:t>
      </w:r>
    </w:p>
    <w:p w:rsidR="006055F1" w:rsidRDefault="006055F1">
      <w:pPr>
        <w:pStyle w:val="a3"/>
        <w:numPr>
          <w:ilvl w:val="0"/>
          <w:numId w:val="3"/>
        </w:numPr>
        <w:shd w:val="clear" w:color="auto" w:fill="auto"/>
        <w:tabs>
          <w:tab w:val="left" w:pos="742"/>
        </w:tabs>
        <w:spacing w:after="0"/>
        <w:ind w:left="740" w:hanging="360"/>
      </w:pPr>
      <w:r w:rsidRPr="00752E9B">
        <w:rPr>
          <w:lang w:eastAsia="ru-RU"/>
        </w:rPr>
        <w:t xml:space="preserve">розпочати у 2022-2023 н.р. </w:t>
      </w:r>
      <w:r>
        <w:t xml:space="preserve">освітній </w:t>
      </w:r>
      <w:r w:rsidRPr="00752E9B">
        <w:rPr>
          <w:lang w:eastAsia="ru-RU"/>
        </w:rPr>
        <w:t xml:space="preserve">процес за очною формою здобуття </w:t>
      </w:r>
      <w:r>
        <w:t xml:space="preserve">освіти </w:t>
      </w:r>
      <w:r w:rsidRPr="00752E9B">
        <w:rPr>
          <w:lang w:eastAsia="ru-RU"/>
        </w:rPr>
        <w:t xml:space="preserve">у </w:t>
      </w:r>
      <w:r>
        <w:t xml:space="preserve">будівлях, приміщеннях закладів освіти </w:t>
      </w:r>
      <w:r w:rsidRPr="00752E9B">
        <w:rPr>
          <w:lang w:eastAsia="ru-RU"/>
        </w:rPr>
        <w:t xml:space="preserve">в </w:t>
      </w:r>
      <w:r>
        <w:t xml:space="preserve">традиційному </w:t>
      </w:r>
      <w:r w:rsidRPr="00752E9B">
        <w:rPr>
          <w:lang w:eastAsia="ru-RU"/>
        </w:rPr>
        <w:t xml:space="preserve">або </w:t>
      </w:r>
      <w:r>
        <w:t xml:space="preserve">змішаному </w:t>
      </w:r>
      <w:r w:rsidRPr="00752E9B">
        <w:rPr>
          <w:lang w:eastAsia="ru-RU"/>
        </w:rPr>
        <w:t xml:space="preserve">форматах за погодженням з обласними </w:t>
      </w:r>
      <w:r>
        <w:t xml:space="preserve">адміністраціями, </w:t>
      </w:r>
      <w:r w:rsidRPr="00752E9B">
        <w:rPr>
          <w:lang w:eastAsia="ru-RU"/>
        </w:rPr>
        <w:t xml:space="preserve">у </w:t>
      </w:r>
      <w:r>
        <w:t xml:space="preserve">разі безпосередньої </w:t>
      </w:r>
      <w:r w:rsidRPr="00752E9B">
        <w:rPr>
          <w:lang w:eastAsia="ru-RU"/>
        </w:rPr>
        <w:t xml:space="preserve">небезпеки в </w:t>
      </w:r>
      <w:r>
        <w:t>дистанційному форматі;</w:t>
      </w:r>
    </w:p>
    <w:p w:rsidR="006055F1" w:rsidRDefault="006055F1">
      <w:pPr>
        <w:pStyle w:val="a3"/>
        <w:numPr>
          <w:ilvl w:val="0"/>
          <w:numId w:val="3"/>
        </w:numPr>
        <w:shd w:val="clear" w:color="auto" w:fill="auto"/>
        <w:tabs>
          <w:tab w:val="left" w:pos="742"/>
        </w:tabs>
        <w:spacing w:after="0"/>
        <w:ind w:left="740" w:hanging="360"/>
      </w:pPr>
      <w:r>
        <w:rPr>
          <w:lang w:val="ru-RU" w:eastAsia="ru-RU"/>
        </w:rPr>
        <w:t xml:space="preserve">забезпечити проведення у </w:t>
      </w:r>
      <w:r>
        <w:t xml:space="preserve">традиційному форматі </w:t>
      </w:r>
      <w:r>
        <w:rPr>
          <w:lang w:val="ru-RU" w:eastAsia="ru-RU"/>
        </w:rPr>
        <w:t xml:space="preserve">форм </w:t>
      </w:r>
      <w:r>
        <w:t xml:space="preserve">освітнього </w:t>
      </w:r>
      <w:r>
        <w:rPr>
          <w:lang w:val="ru-RU" w:eastAsia="ru-RU"/>
        </w:rPr>
        <w:t xml:space="preserve">процесу, </w:t>
      </w:r>
      <w:r>
        <w:t xml:space="preserve">видів </w:t>
      </w:r>
      <w:r>
        <w:rPr>
          <w:lang w:val="ru-RU" w:eastAsia="ru-RU"/>
        </w:rPr>
        <w:t xml:space="preserve">навчальних занять за </w:t>
      </w:r>
      <w:r>
        <w:t xml:space="preserve">рішення </w:t>
      </w:r>
      <w:r>
        <w:rPr>
          <w:lang w:val="ru-RU" w:eastAsia="ru-RU"/>
        </w:rPr>
        <w:t xml:space="preserve">закладу </w:t>
      </w:r>
      <w:r>
        <w:t xml:space="preserve">освіти, </w:t>
      </w:r>
      <w:r>
        <w:rPr>
          <w:lang w:val="ru-RU" w:eastAsia="ru-RU"/>
        </w:rPr>
        <w:t xml:space="preserve">або </w:t>
      </w:r>
      <w:r>
        <w:t xml:space="preserve">відповідно </w:t>
      </w:r>
      <w:r>
        <w:rPr>
          <w:lang w:val="ru-RU" w:eastAsia="ru-RU"/>
        </w:rPr>
        <w:t xml:space="preserve">до законодавства, що не можуть ефективно та </w:t>
      </w:r>
      <w:r>
        <w:t xml:space="preserve">якісно </w:t>
      </w:r>
      <w:r>
        <w:rPr>
          <w:lang w:val="ru-RU" w:eastAsia="ru-RU"/>
        </w:rPr>
        <w:t xml:space="preserve">бути </w:t>
      </w:r>
      <w:r>
        <w:t xml:space="preserve">проведені </w:t>
      </w:r>
      <w:r>
        <w:rPr>
          <w:lang w:val="ru-RU" w:eastAsia="ru-RU"/>
        </w:rPr>
        <w:t xml:space="preserve">в </w:t>
      </w:r>
      <w:r>
        <w:t>дистанційному форматі;</w:t>
      </w:r>
    </w:p>
    <w:p w:rsidR="006055F1" w:rsidRDefault="006055F1">
      <w:pPr>
        <w:pStyle w:val="a3"/>
        <w:numPr>
          <w:ilvl w:val="0"/>
          <w:numId w:val="3"/>
        </w:numPr>
        <w:shd w:val="clear" w:color="auto" w:fill="auto"/>
        <w:tabs>
          <w:tab w:val="left" w:pos="742"/>
        </w:tabs>
        <w:spacing w:after="0"/>
        <w:ind w:left="740" w:hanging="360"/>
      </w:pPr>
      <w:r w:rsidRPr="00752E9B">
        <w:rPr>
          <w:lang w:eastAsia="ru-RU"/>
        </w:rPr>
        <w:t xml:space="preserve">провадити </w:t>
      </w:r>
      <w:r>
        <w:t xml:space="preserve">освітній </w:t>
      </w:r>
      <w:r w:rsidRPr="00752E9B">
        <w:rPr>
          <w:lang w:eastAsia="ru-RU"/>
        </w:rPr>
        <w:t xml:space="preserve">процес в </w:t>
      </w:r>
      <w:r>
        <w:t xml:space="preserve">традиційному </w:t>
      </w:r>
      <w:r w:rsidRPr="00752E9B">
        <w:rPr>
          <w:lang w:eastAsia="ru-RU"/>
        </w:rPr>
        <w:t xml:space="preserve">або </w:t>
      </w:r>
      <w:r>
        <w:t xml:space="preserve">змішаному форматі </w:t>
      </w:r>
      <w:r w:rsidRPr="00752E9B">
        <w:rPr>
          <w:lang w:eastAsia="ru-RU"/>
        </w:rPr>
        <w:t xml:space="preserve">в </w:t>
      </w:r>
      <w:r>
        <w:t xml:space="preserve">приміщеннях </w:t>
      </w:r>
      <w:r w:rsidRPr="00752E9B">
        <w:rPr>
          <w:lang w:eastAsia="ru-RU"/>
        </w:rPr>
        <w:t xml:space="preserve">або </w:t>
      </w:r>
      <w:r>
        <w:t xml:space="preserve">будівлях </w:t>
      </w:r>
      <w:r w:rsidRPr="00752E9B">
        <w:rPr>
          <w:lang w:eastAsia="ru-RU"/>
        </w:rPr>
        <w:t xml:space="preserve">закладу </w:t>
      </w:r>
      <w:r>
        <w:t xml:space="preserve">освіти </w:t>
      </w:r>
      <w:r w:rsidRPr="00752E9B">
        <w:rPr>
          <w:lang w:eastAsia="ru-RU"/>
        </w:rPr>
        <w:t xml:space="preserve">в межах </w:t>
      </w:r>
      <w:r>
        <w:t xml:space="preserve">розрахункової місткості </w:t>
      </w:r>
      <w:r w:rsidRPr="00752E9B">
        <w:rPr>
          <w:lang w:eastAsia="ru-RU"/>
        </w:rPr>
        <w:t xml:space="preserve">споруд </w:t>
      </w:r>
      <w:r>
        <w:t xml:space="preserve">цивільного </w:t>
      </w:r>
      <w:r w:rsidRPr="00752E9B">
        <w:rPr>
          <w:lang w:eastAsia="ru-RU"/>
        </w:rPr>
        <w:t xml:space="preserve">захисту, що можуть бути </w:t>
      </w:r>
      <w:r>
        <w:t xml:space="preserve">використані </w:t>
      </w:r>
      <w:r w:rsidRPr="00752E9B">
        <w:rPr>
          <w:lang w:eastAsia="ru-RU"/>
        </w:rPr>
        <w:t xml:space="preserve">для укриття </w:t>
      </w:r>
      <w:r>
        <w:t xml:space="preserve">учасників освітнього </w:t>
      </w:r>
      <w:r w:rsidRPr="00752E9B">
        <w:rPr>
          <w:lang w:eastAsia="ru-RU"/>
        </w:rPr>
        <w:t xml:space="preserve">процесу в </w:t>
      </w:r>
      <w:r>
        <w:t xml:space="preserve">разі </w:t>
      </w:r>
      <w:r w:rsidRPr="00752E9B">
        <w:rPr>
          <w:lang w:eastAsia="ru-RU"/>
        </w:rPr>
        <w:t>включення сигналу</w:t>
      </w:r>
    </w:p>
    <w:p w:rsidR="006055F1" w:rsidRDefault="006055F1">
      <w:pPr>
        <w:pStyle w:val="a3"/>
        <w:shd w:val="clear" w:color="auto" w:fill="auto"/>
        <w:spacing w:after="0"/>
        <w:ind w:firstLine="0"/>
        <w:jc w:val="center"/>
      </w:pPr>
      <w:r w:rsidRPr="00752E9B">
        <w:rPr>
          <w:lang w:eastAsia="ru-RU"/>
        </w:rPr>
        <w:t xml:space="preserve">« </w:t>
      </w:r>
      <w:r>
        <w:t xml:space="preserve">Повітряна </w:t>
      </w:r>
      <w:r w:rsidRPr="00752E9B">
        <w:rPr>
          <w:lang w:eastAsia="ru-RU"/>
        </w:rPr>
        <w:t xml:space="preserve">тривога» або </w:t>
      </w:r>
      <w:r>
        <w:t>інших відповідних сигналів сповіщення;</w:t>
      </w:r>
    </w:p>
    <w:p w:rsidR="006055F1" w:rsidRDefault="006055F1">
      <w:pPr>
        <w:pStyle w:val="a3"/>
        <w:numPr>
          <w:ilvl w:val="0"/>
          <w:numId w:val="3"/>
        </w:numPr>
        <w:shd w:val="clear" w:color="auto" w:fill="auto"/>
        <w:tabs>
          <w:tab w:val="left" w:pos="889"/>
        </w:tabs>
        <w:ind w:left="740" w:hanging="360"/>
      </w:pPr>
      <w:r>
        <w:rPr>
          <w:lang w:val="ru-RU" w:eastAsia="ru-RU"/>
        </w:rPr>
        <w:t xml:space="preserve">забезпечити безумовне переривання </w:t>
      </w:r>
      <w:r>
        <w:t xml:space="preserve">освітнього </w:t>
      </w:r>
      <w:r>
        <w:rPr>
          <w:lang w:val="ru-RU" w:eastAsia="ru-RU"/>
        </w:rPr>
        <w:t xml:space="preserve">процесу , що </w:t>
      </w:r>
      <w:r>
        <w:t xml:space="preserve">здійснюється </w:t>
      </w:r>
      <w:r>
        <w:rPr>
          <w:lang w:val="ru-RU" w:eastAsia="ru-RU"/>
        </w:rPr>
        <w:t xml:space="preserve">в </w:t>
      </w:r>
      <w:r>
        <w:t xml:space="preserve">будівлі, </w:t>
      </w:r>
      <w:r>
        <w:rPr>
          <w:lang w:val="ru-RU" w:eastAsia="ru-RU"/>
        </w:rPr>
        <w:t xml:space="preserve">в </w:t>
      </w:r>
      <w:r>
        <w:t xml:space="preserve">приміщенні </w:t>
      </w:r>
      <w:r>
        <w:rPr>
          <w:lang w:val="ru-RU" w:eastAsia="ru-RU"/>
        </w:rPr>
        <w:t xml:space="preserve">закладу </w:t>
      </w:r>
      <w:r>
        <w:t xml:space="preserve">освіти, </w:t>
      </w:r>
      <w:r>
        <w:rPr>
          <w:lang w:val="ru-RU" w:eastAsia="ru-RU"/>
        </w:rPr>
        <w:t xml:space="preserve">у </w:t>
      </w:r>
      <w:r>
        <w:t xml:space="preserve">разі </w:t>
      </w:r>
      <w:r>
        <w:rPr>
          <w:lang w:val="ru-RU" w:eastAsia="ru-RU"/>
        </w:rPr>
        <w:t xml:space="preserve">включення сигналу « </w:t>
      </w:r>
      <w:r>
        <w:t xml:space="preserve">Повітряна </w:t>
      </w:r>
      <w:r>
        <w:rPr>
          <w:lang w:val="ru-RU" w:eastAsia="ru-RU"/>
        </w:rPr>
        <w:t xml:space="preserve">тривога». Учасники </w:t>
      </w:r>
      <w:r>
        <w:t xml:space="preserve">освітнього </w:t>
      </w:r>
      <w:r>
        <w:rPr>
          <w:lang w:val="ru-RU" w:eastAsia="ru-RU"/>
        </w:rPr>
        <w:t xml:space="preserve">процесу </w:t>
      </w:r>
      <w:r>
        <w:t xml:space="preserve">повинні організовано прослідувати </w:t>
      </w:r>
      <w:r>
        <w:rPr>
          <w:lang w:val="ru-RU" w:eastAsia="ru-RU"/>
        </w:rPr>
        <w:t xml:space="preserve">до споруд </w:t>
      </w:r>
      <w:r>
        <w:t xml:space="preserve">цивільного </w:t>
      </w:r>
      <w:r>
        <w:rPr>
          <w:lang w:val="ru-RU" w:eastAsia="ru-RU"/>
        </w:rPr>
        <w:t xml:space="preserve">захисту </w:t>
      </w:r>
      <w:r>
        <w:t xml:space="preserve">і </w:t>
      </w:r>
      <w:r>
        <w:rPr>
          <w:lang w:val="ru-RU" w:eastAsia="ru-RU"/>
        </w:rPr>
        <w:t>перебувати в них до скасування сигналу.</w:t>
      </w:r>
    </w:p>
    <w:p w:rsidR="006055F1" w:rsidRDefault="006055F1">
      <w:pPr>
        <w:pStyle w:val="a3"/>
        <w:shd w:val="clear" w:color="auto" w:fill="auto"/>
        <w:ind w:firstLine="0"/>
      </w:pPr>
      <w:r>
        <w:rPr>
          <w:b/>
          <w:bCs/>
          <w:lang w:val="ru-RU" w:eastAsia="ru-RU"/>
        </w:rPr>
        <w:t>Ухвалили:</w:t>
      </w:r>
    </w:p>
    <w:p w:rsidR="006055F1" w:rsidRDefault="006055F1">
      <w:pPr>
        <w:pStyle w:val="a3"/>
        <w:numPr>
          <w:ilvl w:val="0"/>
          <w:numId w:val="3"/>
        </w:numPr>
        <w:shd w:val="clear" w:color="auto" w:fill="auto"/>
        <w:tabs>
          <w:tab w:val="left" w:pos="742"/>
        </w:tabs>
        <w:ind w:firstLine="360"/>
      </w:pPr>
      <w:r>
        <w:t xml:space="preserve">відповідно </w:t>
      </w:r>
      <w:r>
        <w:rPr>
          <w:lang w:val="ru-RU" w:eastAsia="ru-RU"/>
        </w:rPr>
        <w:t xml:space="preserve">до </w:t>
      </w:r>
      <w:r>
        <w:t xml:space="preserve">законів України </w:t>
      </w:r>
      <w:r>
        <w:rPr>
          <w:lang w:val="ru-RU" w:eastAsia="ru-RU"/>
        </w:rPr>
        <w:t xml:space="preserve">« Про </w:t>
      </w:r>
      <w:r>
        <w:t xml:space="preserve">освіту», </w:t>
      </w:r>
      <w:r>
        <w:rPr>
          <w:lang w:val="ru-RU" w:eastAsia="ru-RU"/>
        </w:rPr>
        <w:t xml:space="preserve">« Про вищу </w:t>
      </w:r>
      <w:r>
        <w:t>освіту»,</w:t>
      </w:r>
    </w:p>
    <w:p w:rsidR="006055F1" w:rsidRDefault="006055F1">
      <w:pPr>
        <w:pStyle w:val="a3"/>
        <w:shd w:val="clear" w:color="auto" w:fill="auto"/>
        <w:ind w:firstLine="0"/>
      </w:pPr>
      <w:r>
        <w:rPr>
          <w:lang w:val="ru-RU" w:eastAsia="ru-RU"/>
        </w:rPr>
        <w:t xml:space="preserve">« Про фахову передвищу </w:t>
      </w:r>
      <w:r>
        <w:t xml:space="preserve">освіту», діяльність Бердичівського </w:t>
      </w:r>
      <w:r>
        <w:rPr>
          <w:lang w:val="ru-RU" w:eastAsia="ru-RU"/>
        </w:rPr>
        <w:t xml:space="preserve">медичного фахового коледжу </w:t>
      </w:r>
      <w:r>
        <w:t xml:space="preserve">здійснювати </w:t>
      </w:r>
      <w:r>
        <w:rPr>
          <w:lang w:val="ru-RU" w:eastAsia="ru-RU"/>
        </w:rPr>
        <w:t xml:space="preserve">на принципах </w:t>
      </w:r>
      <w:r>
        <w:t xml:space="preserve">автономії </w:t>
      </w:r>
      <w:r>
        <w:rPr>
          <w:lang w:val="ru-RU" w:eastAsia="ru-RU"/>
        </w:rPr>
        <w:t>та самоврядування;</w:t>
      </w:r>
    </w:p>
    <w:p w:rsidR="006055F1" w:rsidRDefault="006055F1">
      <w:pPr>
        <w:pStyle w:val="a3"/>
        <w:numPr>
          <w:ilvl w:val="0"/>
          <w:numId w:val="3"/>
        </w:numPr>
        <w:shd w:val="clear" w:color="auto" w:fill="auto"/>
        <w:tabs>
          <w:tab w:val="left" w:pos="668"/>
        </w:tabs>
        <w:ind w:firstLine="440"/>
      </w:pPr>
      <w:r>
        <w:t xml:space="preserve">відповідно </w:t>
      </w:r>
      <w:r>
        <w:rPr>
          <w:lang w:val="ru-RU" w:eastAsia="ru-RU"/>
        </w:rPr>
        <w:t xml:space="preserve">до постанови КМУ </w:t>
      </w:r>
      <w:r>
        <w:t xml:space="preserve">від </w:t>
      </w:r>
      <w:r>
        <w:rPr>
          <w:lang w:val="ru-RU" w:eastAsia="ru-RU"/>
        </w:rPr>
        <w:t xml:space="preserve">24.06.2022року № 711 « Про початок навчального року </w:t>
      </w:r>
      <w:r>
        <w:t xml:space="preserve">під </w:t>
      </w:r>
      <w:r>
        <w:rPr>
          <w:lang w:val="ru-RU" w:eastAsia="ru-RU"/>
        </w:rPr>
        <w:t xml:space="preserve">час </w:t>
      </w:r>
      <w:r>
        <w:t xml:space="preserve">дії </w:t>
      </w:r>
      <w:r>
        <w:rPr>
          <w:lang w:val="ru-RU" w:eastAsia="ru-RU"/>
        </w:rPr>
        <w:t xml:space="preserve">правового режиму </w:t>
      </w:r>
      <w:r>
        <w:t xml:space="preserve">воєнного </w:t>
      </w:r>
      <w:r>
        <w:rPr>
          <w:lang w:val="ru-RU" w:eastAsia="ru-RU"/>
        </w:rPr>
        <w:t xml:space="preserve">стану в </w:t>
      </w:r>
      <w:r>
        <w:t xml:space="preserve">Україні» </w:t>
      </w:r>
      <w:r>
        <w:rPr>
          <w:lang w:val="ru-RU" w:eastAsia="ru-RU"/>
        </w:rPr>
        <w:t xml:space="preserve">та </w:t>
      </w:r>
      <w:r>
        <w:t xml:space="preserve">рекомендацій </w:t>
      </w:r>
      <w:r>
        <w:rPr>
          <w:lang w:val="ru-RU" w:eastAsia="ru-RU"/>
        </w:rPr>
        <w:t xml:space="preserve">листа МОН </w:t>
      </w:r>
      <w:r>
        <w:t xml:space="preserve">від </w:t>
      </w:r>
      <w:r>
        <w:rPr>
          <w:lang w:val="ru-RU" w:eastAsia="ru-RU"/>
        </w:rPr>
        <w:t xml:space="preserve">27.06.2022року №1\7035-22 «Про </w:t>
      </w:r>
      <w:r>
        <w:t xml:space="preserve">підготовку </w:t>
      </w:r>
      <w:r>
        <w:rPr>
          <w:lang w:val="ru-RU" w:eastAsia="ru-RU"/>
        </w:rPr>
        <w:t xml:space="preserve">до початку та </w:t>
      </w:r>
      <w:r>
        <w:t xml:space="preserve">особливості організації освітнього </w:t>
      </w:r>
      <w:r>
        <w:rPr>
          <w:lang w:val="ru-RU" w:eastAsia="ru-RU"/>
        </w:rPr>
        <w:t xml:space="preserve">процесу в 2022- 2023 навчальному </w:t>
      </w:r>
      <w:r>
        <w:t xml:space="preserve">році», освітній </w:t>
      </w:r>
      <w:r>
        <w:rPr>
          <w:lang w:val="ru-RU" w:eastAsia="ru-RU"/>
        </w:rPr>
        <w:t xml:space="preserve">процес розпочати </w:t>
      </w:r>
      <w:r>
        <w:t xml:space="preserve">традиційно </w:t>
      </w:r>
      <w:r>
        <w:rPr>
          <w:lang w:val="ru-RU" w:eastAsia="ru-RU"/>
        </w:rPr>
        <w:t xml:space="preserve">в День знань ( 1 вересня ) та провадити максимально наближено до </w:t>
      </w:r>
      <w:r>
        <w:t xml:space="preserve">традиційного </w:t>
      </w:r>
      <w:r>
        <w:rPr>
          <w:lang w:val="ru-RU" w:eastAsia="ru-RU"/>
        </w:rPr>
        <w:t xml:space="preserve">формату, з урахуванням обмежень </w:t>
      </w:r>
      <w:r>
        <w:t xml:space="preserve">воєнного </w:t>
      </w:r>
      <w:r>
        <w:rPr>
          <w:lang w:val="ru-RU" w:eastAsia="ru-RU"/>
        </w:rPr>
        <w:t xml:space="preserve">часу та безумовного забезпечення захисту </w:t>
      </w:r>
      <w:r>
        <w:t xml:space="preserve">учасників освітнього </w:t>
      </w:r>
      <w:r>
        <w:rPr>
          <w:lang w:val="ru-RU" w:eastAsia="ru-RU"/>
        </w:rPr>
        <w:t>процесу;</w:t>
      </w:r>
    </w:p>
    <w:p w:rsidR="006055F1" w:rsidRDefault="006055F1">
      <w:pPr>
        <w:pStyle w:val="a3"/>
        <w:numPr>
          <w:ilvl w:val="0"/>
          <w:numId w:val="3"/>
        </w:numPr>
        <w:shd w:val="clear" w:color="auto" w:fill="auto"/>
        <w:tabs>
          <w:tab w:val="left" w:pos="654"/>
        </w:tabs>
        <w:ind w:firstLine="440"/>
      </w:pPr>
      <w:r>
        <w:rPr>
          <w:lang w:val="ru-RU" w:eastAsia="ru-RU"/>
        </w:rPr>
        <w:t xml:space="preserve">призупинити </w:t>
      </w:r>
      <w:r>
        <w:t xml:space="preserve">дію </w:t>
      </w:r>
      <w:r>
        <w:rPr>
          <w:lang w:val="ru-RU" w:eastAsia="ru-RU"/>
        </w:rPr>
        <w:t xml:space="preserve">контракту з викладачами, </w:t>
      </w:r>
      <w:r>
        <w:t xml:space="preserve">які </w:t>
      </w:r>
      <w:r>
        <w:rPr>
          <w:lang w:val="ru-RU" w:eastAsia="ru-RU"/>
        </w:rPr>
        <w:t xml:space="preserve">на момент 01 вересня 2022року перебуватимуть закордоном, не планують найближчим часом повертатися в </w:t>
      </w:r>
      <w:r>
        <w:t xml:space="preserve">Україну </w:t>
      </w:r>
      <w:r>
        <w:rPr>
          <w:lang w:val="ru-RU" w:eastAsia="ru-RU"/>
        </w:rPr>
        <w:t xml:space="preserve">для виконання </w:t>
      </w:r>
      <w:r>
        <w:t xml:space="preserve">своїх професійних обов'язків </w:t>
      </w:r>
      <w:r>
        <w:rPr>
          <w:lang w:val="ru-RU" w:eastAsia="ru-RU"/>
        </w:rPr>
        <w:t xml:space="preserve">в очному( аудиторному) </w:t>
      </w:r>
      <w:r>
        <w:t xml:space="preserve">режимі </w:t>
      </w:r>
      <w:r>
        <w:rPr>
          <w:lang w:val="ru-RU" w:eastAsia="ru-RU"/>
        </w:rPr>
        <w:t xml:space="preserve">чи у </w:t>
      </w:r>
      <w:r>
        <w:t xml:space="preserve">форматі «змішаного» </w:t>
      </w:r>
      <w:r>
        <w:rPr>
          <w:lang w:val="ru-RU" w:eastAsia="ru-RU"/>
        </w:rPr>
        <w:t>навчання;</w:t>
      </w:r>
    </w:p>
    <w:p w:rsidR="006055F1" w:rsidRDefault="006055F1">
      <w:pPr>
        <w:pStyle w:val="a3"/>
        <w:numPr>
          <w:ilvl w:val="0"/>
          <w:numId w:val="3"/>
        </w:numPr>
        <w:shd w:val="clear" w:color="auto" w:fill="auto"/>
        <w:tabs>
          <w:tab w:val="left" w:pos="587"/>
        </w:tabs>
        <w:ind w:firstLine="420"/>
      </w:pPr>
      <w:r w:rsidRPr="00752E9B">
        <w:rPr>
          <w:lang w:eastAsia="ru-RU"/>
        </w:rPr>
        <w:lastRenderedPageBreak/>
        <w:t xml:space="preserve">з метою гарантування безпечних умов навчання та </w:t>
      </w:r>
      <w:r>
        <w:t xml:space="preserve">праці </w:t>
      </w:r>
      <w:r w:rsidRPr="00752E9B">
        <w:rPr>
          <w:lang w:eastAsia="ru-RU"/>
        </w:rPr>
        <w:t xml:space="preserve">для </w:t>
      </w:r>
      <w:r>
        <w:t xml:space="preserve">усіх учасників освітнього </w:t>
      </w:r>
      <w:r w:rsidRPr="00752E9B">
        <w:rPr>
          <w:lang w:eastAsia="ru-RU"/>
        </w:rPr>
        <w:t xml:space="preserve">процесу, з урахуванням </w:t>
      </w:r>
      <w:r>
        <w:t xml:space="preserve">фактичної кількості місць </w:t>
      </w:r>
      <w:r w:rsidRPr="00752E9B">
        <w:rPr>
          <w:lang w:eastAsia="ru-RU"/>
        </w:rPr>
        <w:t xml:space="preserve">в спорудах </w:t>
      </w:r>
      <w:r>
        <w:t xml:space="preserve">цивільного </w:t>
      </w:r>
      <w:r w:rsidRPr="00752E9B">
        <w:rPr>
          <w:lang w:eastAsia="ru-RU"/>
        </w:rPr>
        <w:t xml:space="preserve">захисту ( </w:t>
      </w:r>
      <w:r>
        <w:t xml:space="preserve">універмаг </w:t>
      </w:r>
      <w:r w:rsidRPr="00752E9B">
        <w:rPr>
          <w:lang w:eastAsia="ru-RU"/>
        </w:rPr>
        <w:t xml:space="preserve">« </w:t>
      </w:r>
      <w:r>
        <w:t xml:space="preserve">Ювілейний) освітню діяльність </w:t>
      </w:r>
      <w:r w:rsidRPr="00752E9B">
        <w:rPr>
          <w:lang w:eastAsia="ru-RU"/>
        </w:rPr>
        <w:t xml:space="preserve">з 1 вересня 2022 року розпочати у </w:t>
      </w:r>
      <w:r>
        <w:t xml:space="preserve">форматі «змішаного» </w:t>
      </w:r>
      <w:r w:rsidRPr="00752E9B">
        <w:rPr>
          <w:lang w:eastAsia="ru-RU"/>
        </w:rPr>
        <w:t>навчання, а саме :</w:t>
      </w:r>
    </w:p>
    <w:p w:rsidR="006055F1" w:rsidRDefault="006055F1">
      <w:pPr>
        <w:pStyle w:val="a3"/>
        <w:numPr>
          <w:ilvl w:val="0"/>
          <w:numId w:val="3"/>
        </w:numPr>
        <w:shd w:val="clear" w:color="auto" w:fill="auto"/>
        <w:tabs>
          <w:tab w:val="left" w:pos="607"/>
        </w:tabs>
        <w:spacing w:after="0"/>
        <w:ind w:left="380" w:firstLine="40"/>
      </w:pPr>
      <w:r>
        <w:rPr>
          <w:lang w:val="ru-RU" w:eastAsia="ru-RU"/>
        </w:rPr>
        <w:t xml:space="preserve">очне навчання груп першого курсу 11Ф, 13МС, 14М в </w:t>
      </w:r>
      <w:r>
        <w:t xml:space="preserve">період </w:t>
      </w:r>
      <w:r>
        <w:rPr>
          <w:lang w:val="ru-RU" w:eastAsia="ru-RU"/>
        </w:rPr>
        <w:t>з 01.09.2022року до окремого розпорядження;</w:t>
      </w:r>
    </w:p>
    <w:p w:rsidR="006055F1" w:rsidRDefault="006055F1">
      <w:pPr>
        <w:pStyle w:val="a3"/>
        <w:shd w:val="clear" w:color="auto" w:fill="auto"/>
        <w:spacing w:after="0"/>
        <w:ind w:left="380" w:firstLine="40"/>
      </w:pPr>
      <w:r>
        <w:t xml:space="preserve">дистанційне </w:t>
      </w:r>
      <w:r>
        <w:rPr>
          <w:lang w:val="ru-RU" w:eastAsia="ru-RU"/>
        </w:rPr>
        <w:t xml:space="preserve">навчання </w:t>
      </w:r>
      <w:r>
        <w:t xml:space="preserve">здобувачів освіти </w:t>
      </w:r>
      <w:r>
        <w:rPr>
          <w:lang w:val="ru-RU" w:eastAsia="ru-RU"/>
        </w:rPr>
        <w:t xml:space="preserve">другого, третього, четвертого курсу </w:t>
      </w:r>
      <w:r>
        <w:t xml:space="preserve">спеціальності </w:t>
      </w:r>
      <w:r>
        <w:rPr>
          <w:lang w:val="ru-RU" w:eastAsia="ru-RU"/>
        </w:rPr>
        <w:t xml:space="preserve">223 «Медсестринство», </w:t>
      </w:r>
      <w:r>
        <w:t xml:space="preserve">спеціалізацій </w:t>
      </w:r>
      <w:r>
        <w:rPr>
          <w:lang w:val="ru-RU" w:eastAsia="ru-RU"/>
        </w:rPr>
        <w:t xml:space="preserve">« </w:t>
      </w:r>
      <w:r>
        <w:t xml:space="preserve">Лікувальна </w:t>
      </w:r>
      <w:r>
        <w:rPr>
          <w:lang w:val="ru-RU" w:eastAsia="ru-RU"/>
        </w:rPr>
        <w:t>справа» та « Сестринська справа» до окремого розпорядження;</w:t>
      </w:r>
    </w:p>
    <w:p w:rsidR="006055F1" w:rsidRDefault="006055F1">
      <w:pPr>
        <w:pStyle w:val="a3"/>
        <w:shd w:val="clear" w:color="auto" w:fill="auto"/>
        <w:ind w:left="380" w:firstLine="40"/>
      </w:pPr>
      <w:r>
        <w:t xml:space="preserve">лекційні </w:t>
      </w:r>
      <w:r w:rsidRPr="00752E9B">
        <w:rPr>
          <w:lang w:eastAsia="ru-RU"/>
        </w:rPr>
        <w:t xml:space="preserve">заняття - </w:t>
      </w:r>
      <w:r>
        <w:t xml:space="preserve">дистанційно, практичні </w:t>
      </w:r>
      <w:r w:rsidRPr="00752E9B">
        <w:rPr>
          <w:lang w:eastAsia="ru-RU"/>
        </w:rPr>
        <w:t xml:space="preserve">заняття </w:t>
      </w:r>
      <w:r>
        <w:t xml:space="preserve">клінічних дисциплін </w:t>
      </w:r>
      <w:r w:rsidRPr="00752E9B">
        <w:rPr>
          <w:lang w:eastAsia="ru-RU"/>
        </w:rPr>
        <w:t xml:space="preserve">- очно для </w:t>
      </w:r>
      <w:r>
        <w:t xml:space="preserve">здобувачів освіти </w:t>
      </w:r>
      <w:r w:rsidRPr="00752E9B">
        <w:rPr>
          <w:lang w:eastAsia="ru-RU"/>
        </w:rPr>
        <w:t xml:space="preserve">груп 23С та 33с ( </w:t>
      </w:r>
      <w:r>
        <w:t xml:space="preserve">спеціальності </w:t>
      </w:r>
      <w:r w:rsidRPr="00752E9B">
        <w:rPr>
          <w:lang w:eastAsia="ru-RU"/>
        </w:rPr>
        <w:t xml:space="preserve">221 </w:t>
      </w:r>
      <w:r>
        <w:t xml:space="preserve">«Стоматологія», спеціалізації </w:t>
      </w:r>
      <w:r w:rsidRPr="00752E9B">
        <w:rPr>
          <w:lang w:eastAsia="ru-RU"/>
        </w:rPr>
        <w:t xml:space="preserve">« </w:t>
      </w:r>
      <w:r>
        <w:t xml:space="preserve">Стоматологія </w:t>
      </w:r>
      <w:r w:rsidRPr="00752E9B">
        <w:rPr>
          <w:lang w:eastAsia="ru-RU"/>
        </w:rPr>
        <w:t>орпотедична»);</w:t>
      </w:r>
    </w:p>
    <w:p w:rsidR="006055F1" w:rsidRDefault="006055F1">
      <w:pPr>
        <w:pStyle w:val="a3"/>
        <w:numPr>
          <w:ilvl w:val="0"/>
          <w:numId w:val="3"/>
        </w:numPr>
        <w:shd w:val="clear" w:color="auto" w:fill="auto"/>
        <w:tabs>
          <w:tab w:val="left" w:pos="232"/>
        </w:tabs>
        <w:ind w:firstLine="0"/>
      </w:pPr>
      <w:r>
        <w:rPr>
          <w:lang w:val="ru-RU" w:eastAsia="ru-RU"/>
        </w:rPr>
        <w:t xml:space="preserve">для </w:t>
      </w:r>
      <w:r>
        <w:t xml:space="preserve">підготовки </w:t>
      </w:r>
      <w:r>
        <w:rPr>
          <w:lang w:val="ru-RU" w:eastAsia="ru-RU"/>
        </w:rPr>
        <w:t xml:space="preserve">роботи закладу </w:t>
      </w:r>
      <w:r>
        <w:t xml:space="preserve">освіти </w:t>
      </w:r>
      <w:r>
        <w:rPr>
          <w:lang w:val="ru-RU" w:eastAsia="ru-RU"/>
        </w:rPr>
        <w:t xml:space="preserve">в очному </w:t>
      </w:r>
      <w:r>
        <w:t xml:space="preserve">режимі </w:t>
      </w:r>
      <w:r>
        <w:rPr>
          <w:lang w:val="ru-RU" w:eastAsia="ru-RU"/>
        </w:rPr>
        <w:t xml:space="preserve">провести </w:t>
      </w:r>
      <w:r>
        <w:t xml:space="preserve">відповідні </w:t>
      </w:r>
      <w:r>
        <w:rPr>
          <w:lang w:val="ru-RU" w:eastAsia="ru-RU"/>
        </w:rPr>
        <w:t>заходи з посилення безпеки:</w:t>
      </w:r>
    </w:p>
    <w:p w:rsidR="006055F1" w:rsidRDefault="006055F1">
      <w:pPr>
        <w:pStyle w:val="a3"/>
        <w:numPr>
          <w:ilvl w:val="0"/>
          <w:numId w:val="3"/>
        </w:numPr>
        <w:shd w:val="clear" w:color="auto" w:fill="auto"/>
        <w:tabs>
          <w:tab w:val="left" w:pos="227"/>
        </w:tabs>
        <w:ind w:firstLine="0"/>
      </w:pPr>
      <w:r>
        <w:t xml:space="preserve">перевірка готовності укриттів, </w:t>
      </w:r>
      <w:r>
        <w:rPr>
          <w:lang w:val="ru-RU" w:eastAsia="ru-RU"/>
        </w:rPr>
        <w:t xml:space="preserve">систем </w:t>
      </w:r>
      <w:r>
        <w:t xml:space="preserve">оповіщення, </w:t>
      </w:r>
      <w:r>
        <w:rPr>
          <w:lang w:val="ru-RU" w:eastAsia="ru-RU"/>
        </w:rPr>
        <w:t xml:space="preserve">зокрема, </w:t>
      </w:r>
      <w:r>
        <w:t xml:space="preserve">доступності оповіщення </w:t>
      </w:r>
      <w:r>
        <w:rPr>
          <w:lang w:val="ru-RU" w:eastAsia="ru-RU"/>
        </w:rPr>
        <w:t xml:space="preserve">для </w:t>
      </w:r>
      <w:r>
        <w:t xml:space="preserve">дітей із </w:t>
      </w:r>
      <w:r>
        <w:rPr>
          <w:lang w:val="ru-RU" w:eastAsia="ru-RU"/>
        </w:rPr>
        <w:t>порушеннями зору та слуху;</w:t>
      </w:r>
    </w:p>
    <w:p w:rsidR="006055F1" w:rsidRDefault="006055F1">
      <w:pPr>
        <w:pStyle w:val="a3"/>
        <w:shd w:val="clear" w:color="auto" w:fill="auto"/>
        <w:ind w:firstLine="0"/>
      </w:pPr>
      <w:r>
        <w:rPr>
          <w:lang w:val="ru-RU" w:eastAsia="ru-RU"/>
        </w:rPr>
        <w:t xml:space="preserve">-визначення та позначення </w:t>
      </w:r>
      <w:r>
        <w:t>шляхів евакуації;</w:t>
      </w:r>
    </w:p>
    <w:p w:rsidR="006055F1" w:rsidRDefault="006055F1">
      <w:pPr>
        <w:pStyle w:val="a3"/>
        <w:shd w:val="clear" w:color="auto" w:fill="auto"/>
        <w:ind w:firstLine="0"/>
      </w:pPr>
      <w:r>
        <w:rPr>
          <w:lang w:val="ru-RU" w:eastAsia="ru-RU"/>
        </w:rPr>
        <w:t xml:space="preserve">-створення </w:t>
      </w:r>
      <w:r>
        <w:t xml:space="preserve">запасів </w:t>
      </w:r>
      <w:r>
        <w:rPr>
          <w:lang w:val="ru-RU" w:eastAsia="ru-RU"/>
        </w:rPr>
        <w:t xml:space="preserve">води та </w:t>
      </w:r>
      <w:r>
        <w:t>медикаментів;</w:t>
      </w:r>
    </w:p>
    <w:p w:rsidR="006055F1" w:rsidRDefault="006055F1">
      <w:pPr>
        <w:pStyle w:val="a3"/>
        <w:shd w:val="clear" w:color="auto" w:fill="auto"/>
        <w:ind w:firstLine="0"/>
      </w:pPr>
      <w:r>
        <w:rPr>
          <w:lang w:val="ru-RU" w:eastAsia="ru-RU"/>
        </w:rPr>
        <w:t xml:space="preserve">-проведення тренувань з учасниками </w:t>
      </w:r>
      <w:r>
        <w:t xml:space="preserve">освітнього </w:t>
      </w:r>
      <w:r>
        <w:rPr>
          <w:lang w:val="ru-RU" w:eastAsia="ru-RU"/>
        </w:rPr>
        <w:t xml:space="preserve">процесу щодо </w:t>
      </w:r>
      <w:r>
        <w:t xml:space="preserve">дій </w:t>
      </w:r>
      <w:r>
        <w:rPr>
          <w:lang w:val="ru-RU" w:eastAsia="ru-RU"/>
        </w:rPr>
        <w:t xml:space="preserve">у </w:t>
      </w:r>
      <w:r>
        <w:t xml:space="preserve">разі повітряної </w:t>
      </w:r>
      <w:r>
        <w:rPr>
          <w:lang w:val="ru-RU" w:eastAsia="ru-RU"/>
        </w:rPr>
        <w:t>тривоги;</w:t>
      </w:r>
    </w:p>
    <w:p w:rsidR="006055F1" w:rsidRDefault="006055F1">
      <w:pPr>
        <w:pStyle w:val="a3"/>
        <w:shd w:val="clear" w:color="auto" w:fill="auto"/>
        <w:ind w:firstLine="0"/>
      </w:pPr>
      <w:r>
        <w:rPr>
          <w:lang w:val="ru-RU" w:eastAsia="ru-RU"/>
        </w:rPr>
        <w:t xml:space="preserve">-проведення навчальних занять щодо здоров'язбереження, надання </w:t>
      </w:r>
      <w:r>
        <w:t xml:space="preserve">домедичної підготовки </w:t>
      </w:r>
      <w:r>
        <w:rPr>
          <w:lang w:val="ru-RU" w:eastAsia="ru-RU"/>
        </w:rPr>
        <w:t>тощо;</w:t>
      </w:r>
    </w:p>
    <w:p w:rsidR="006055F1" w:rsidRDefault="006055F1">
      <w:pPr>
        <w:pStyle w:val="a3"/>
        <w:shd w:val="clear" w:color="auto" w:fill="auto"/>
        <w:ind w:firstLine="0"/>
      </w:pPr>
      <w:r>
        <w:t xml:space="preserve">-підключення мережі </w:t>
      </w:r>
      <w:r>
        <w:rPr>
          <w:lang w:val="en-US" w:eastAsia="en-US"/>
        </w:rPr>
        <w:t>Wi</w:t>
      </w:r>
      <w:r w:rsidRPr="00752E9B">
        <w:rPr>
          <w:lang w:val="ru-RU" w:eastAsia="en-US"/>
        </w:rPr>
        <w:t>-</w:t>
      </w:r>
      <w:r>
        <w:rPr>
          <w:lang w:val="en-US" w:eastAsia="en-US"/>
        </w:rPr>
        <w:t>Fi</w:t>
      </w:r>
      <w:r w:rsidRPr="00752E9B">
        <w:rPr>
          <w:lang w:val="ru-RU" w:eastAsia="en-US"/>
        </w:rPr>
        <w:t xml:space="preserve"> </w:t>
      </w:r>
      <w:r>
        <w:rPr>
          <w:lang w:val="ru-RU" w:eastAsia="ru-RU"/>
        </w:rPr>
        <w:t xml:space="preserve">в укриттях для проведення занять (за </w:t>
      </w:r>
      <w:r>
        <w:t>можливості);</w:t>
      </w:r>
    </w:p>
    <w:p w:rsidR="006055F1" w:rsidRDefault="006055F1">
      <w:pPr>
        <w:pStyle w:val="a3"/>
        <w:numPr>
          <w:ilvl w:val="0"/>
          <w:numId w:val="3"/>
        </w:numPr>
        <w:shd w:val="clear" w:color="auto" w:fill="auto"/>
        <w:tabs>
          <w:tab w:val="left" w:pos="550"/>
        </w:tabs>
        <w:spacing w:after="240"/>
        <w:ind w:left="240" w:firstLine="0"/>
      </w:pPr>
      <w:r w:rsidRPr="00752E9B">
        <w:rPr>
          <w:lang w:eastAsia="ru-RU"/>
        </w:rPr>
        <w:t xml:space="preserve">при </w:t>
      </w:r>
      <w:r>
        <w:t xml:space="preserve">організації освітнього </w:t>
      </w:r>
      <w:r w:rsidRPr="00752E9B">
        <w:rPr>
          <w:lang w:eastAsia="ru-RU"/>
        </w:rPr>
        <w:t xml:space="preserve">процесу в очному або </w:t>
      </w:r>
      <w:r>
        <w:t xml:space="preserve">змішаному режимі слід </w:t>
      </w:r>
      <w:r w:rsidRPr="00752E9B">
        <w:rPr>
          <w:lang w:eastAsia="ru-RU"/>
        </w:rPr>
        <w:t xml:space="preserve">забезпечити безумовне переривання </w:t>
      </w:r>
      <w:r>
        <w:t xml:space="preserve">освітнього </w:t>
      </w:r>
      <w:r w:rsidRPr="00752E9B">
        <w:rPr>
          <w:lang w:eastAsia="ru-RU"/>
        </w:rPr>
        <w:t xml:space="preserve">процесу у </w:t>
      </w:r>
      <w:r>
        <w:t xml:space="preserve">разі </w:t>
      </w:r>
      <w:r w:rsidRPr="00752E9B">
        <w:rPr>
          <w:lang w:eastAsia="ru-RU"/>
        </w:rPr>
        <w:t xml:space="preserve">включення сигналу </w:t>
      </w:r>
      <w:r>
        <w:t xml:space="preserve">«Повітряна </w:t>
      </w:r>
      <w:r w:rsidRPr="00752E9B">
        <w:rPr>
          <w:lang w:eastAsia="ru-RU"/>
        </w:rPr>
        <w:t xml:space="preserve">тривога» або </w:t>
      </w:r>
      <w:r>
        <w:t xml:space="preserve">інших сигналів оповіщення. </w:t>
      </w:r>
      <w:r>
        <w:rPr>
          <w:lang w:val="ru-RU" w:eastAsia="ru-RU"/>
        </w:rPr>
        <w:t xml:space="preserve">Учасники </w:t>
      </w:r>
      <w:r>
        <w:t xml:space="preserve">освітнього </w:t>
      </w:r>
      <w:r>
        <w:rPr>
          <w:lang w:val="ru-RU" w:eastAsia="ru-RU"/>
        </w:rPr>
        <w:t xml:space="preserve">процесу </w:t>
      </w:r>
      <w:r>
        <w:t xml:space="preserve">повинні організовано прослідувати </w:t>
      </w:r>
      <w:r>
        <w:rPr>
          <w:lang w:val="ru-RU" w:eastAsia="ru-RU"/>
        </w:rPr>
        <w:t xml:space="preserve">до споруд </w:t>
      </w:r>
      <w:r>
        <w:t xml:space="preserve">цивільного </w:t>
      </w:r>
      <w:r>
        <w:rPr>
          <w:lang w:val="ru-RU" w:eastAsia="ru-RU"/>
        </w:rPr>
        <w:t xml:space="preserve">захисту та перебувати в них до завершення тривоги. </w:t>
      </w:r>
      <w:r>
        <w:t xml:space="preserve">Освітній </w:t>
      </w:r>
      <w:r>
        <w:rPr>
          <w:lang w:val="ru-RU" w:eastAsia="ru-RU"/>
        </w:rPr>
        <w:t xml:space="preserve">процес може завершуватися в </w:t>
      </w:r>
      <w:r>
        <w:t xml:space="preserve">укритті, </w:t>
      </w:r>
      <w:r>
        <w:rPr>
          <w:lang w:val="ru-RU" w:eastAsia="ru-RU"/>
        </w:rPr>
        <w:t xml:space="preserve">а </w:t>
      </w:r>
      <w:r>
        <w:t xml:space="preserve">після відбою </w:t>
      </w:r>
      <w:r>
        <w:rPr>
          <w:lang w:val="ru-RU" w:eastAsia="ru-RU"/>
        </w:rPr>
        <w:t xml:space="preserve">тривоги учасники можуть повернутися до </w:t>
      </w:r>
      <w:r>
        <w:t xml:space="preserve">приміщення </w:t>
      </w:r>
      <w:r>
        <w:rPr>
          <w:lang w:val="ru-RU" w:eastAsia="ru-RU"/>
        </w:rPr>
        <w:t xml:space="preserve">закладу </w:t>
      </w:r>
      <w:r>
        <w:t xml:space="preserve">освіти </w:t>
      </w:r>
      <w:r>
        <w:rPr>
          <w:lang w:val="ru-RU" w:eastAsia="ru-RU"/>
        </w:rPr>
        <w:t xml:space="preserve">та продовжити процес навчання з урахуванням </w:t>
      </w:r>
      <w:r>
        <w:t xml:space="preserve">необхідного </w:t>
      </w:r>
      <w:r>
        <w:rPr>
          <w:lang w:val="ru-RU" w:eastAsia="ru-RU"/>
        </w:rPr>
        <w:t>корегування;</w:t>
      </w:r>
    </w:p>
    <w:p w:rsidR="006055F1" w:rsidRDefault="006055F1">
      <w:pPr>
        <w:pStyle w:val="a3"/>
        <w:numPr>
          <w:ilvl w:val="0"/>
          <w:numId w:val="3"/>
        </w:numPr>
        <w:shd w:val="clear" w:color="auto" w:fill="auto"/>
        <w:tabs>
          <w:tab w:val="left" w:pos="550"/>
        </w:tabs>
        <w:spacing w:after="160" w:line="293" w:lineRule="auto"/>
        <w:ind w:left="240" w:firstLine="0"/>
      </w:pPr>
      <w:r w:rsidRPr="00752E9B">
        <w:rPr>
          <w:lang w:eastAsia="ru-RU"/>
        </w:rPr>
        <w:t xml:space="preserve">у випадку, якщо час перебування в укриттях </w:t>
      </w:r>
      <w:r>
        <w:t xml:space="preserve">під </w:t>
      </w:r>
      <w:r w:rsidRPr="00752E9B">
        <w:rPr>
          <w:lang w:eastAsia="ru-RU"/>
        </w:rPr>
        <w:t xml:space="preserve">час </w:t>
      </w:r>
      <w:r>
        <w:t xml:space="preserve">повітряної </w:t>
      </w:r>
      <w:r w:rsidRPr="00752E9B">
        <w:rPr>
          <w:lang w:eastAsia="ru-RU"/>
        </w:rPr>
        <w:t xml:space="preserve">тривоги </w:t>
      </w:r>
      <w:r>
        <w:t xml:space="preserve">перевищує </w:t>
      </w:r>
      <w:r w:rsidRPr="00752E9B">
        <w:rPr>
          <w:lang w:eastAsia="ru-RU"/>
        </w:rPr>
        <w:t xml:space="preserve">45 хвилин, навчальний </w:t>
      </w:r>
      <w:r>
        <w:t xml:space="preserve">матеріал </w:t>
      </w:r>
      <w:r w:rsidRPr="00752E9B">
        <w:rPr>
          <w:lang w:eastAsia="ru-RU"/>
        </w:rPr>
        <w:t xml:space="preserve">заняття подавати у </w:t>
      </w:r>
      <w:r>
        <w:t xml:space="preserve">формі асинхронної взаємодії </w:t>
      </w:r>
      <w:r w:rsidRPr="00752E9B">
        <w:rPr>
          <w:lang w:eastAsia="ru-RU"/>
        </w:rPr>
        <w:t xml:space="preserve">з використанням можливостей </w:t>
      </w:r>
      <w:r>
        <w:t xml:space="preserve">освітньої </w:t>
      </w:r>
      <w:r w:rsidRPr="00752E9B">
        <w:rPr>
          <w:lang w:eastAsia="ru-RU"/>
        </w:rPr>
        <w:t xml:space="preserve">платформи </w:t>
      </w:r>
      <w:r w:rsidRPr="00752E9B">
        <w:rPr>
          <w:lang w:eastAsia="ru-RU"/>
        </w:rPr>
        <w:lastRenderedPageBreak/>
        <w:t xml:space="preserve">закладу </w:t>
      </w:r>
      <w:r>
        <w:rPr>
          <w:lang w:val="en-US" w:eastAsia="en-US"/>
        </w:rPr>
        <w:t>G</w:t>
      </w:r>
      <w:r w:rsidRPr="00752E9B">
        <w:rPr>
          <w:lang w:eastAsia="en-US"/>
        </w:rPr>
        <w:t xml:space="preserve"> </w:t>
      </w:r>
      <w:r>
        <w:rPr>
          <w:lang w:val="en-US" w:eastAsia="en-US"/>
        </w:rPr>
        <w:t>Suite</w:t>
      </w:r>
      <w:r w:rsidRPr="00752E9B">
        <w:rPr>
          <w:lang w:eastAsia="en-US"/>
        </w:rPr>
        <w:t xml:space="preserve"> </w:t>
      </w:r>
      <w:r>
        <w:rPr>
          <w:lang w:val="en-US" w:eastAsia="en-US"/>
        </w:rPr>
        <w:t>For</w:t>
      </w:r>
      <w:r w:rsidRPr="00752E9B">
        <w:rPr>
          <w:lang w:eastAsia="en-US"/>
        </w:rPr>
        <w:t xml:space="preserve"> </w:t>
      </w:r>
      <w:r>
        <w:rPr>
          <w:lang w:val="en-US" w:eastAsia="en-US"/>
        </w:rPr>
        <w:t>Educatin</w:t>
      </w:r>
      <w:r w:rsidRPr="00752E9B">
        <w:rPr>
          <w:lang w:eastAsia="en-US"/>
        </w:rPr>
        <w:t>.</w:t>
      </w:r>
    </w:p>
    <w:p w:rsidR="006055F1" w:rsidRDefault="006055F1">
      <w:pPr>
        <w:pStyle w:val="a3"/>
        <w:shd w:val="clear" w:color="auto" w:fill="auto"/>
        <w:spacing w:after="0" w:line="240" w:lineRule="auto"/>
        <w:ind w:firstLine="240"/>
      </w:pPr>
      <w:r>
        <w:rPr>
          <w:b/>
          <w:bCs/>
        </w:rPr>
        <w:t xml:space="preserve">Виконавці: </w:t>
      </w:r>
      <w:r>
        <w:t xml:space="preserve">педагогічний </w:t>
      </w:r>
      <w:r>
        <w:rPr>
          <w:lang w:val="ru-RU" w:eastAsia="ru-RU"/>
        </w:rPr>
        <w:t>колектив.</w:t>
      </w:r>
    </w:p>
    <w:p w:rsidR="006055F1" w:rsidRDefault="006055F1">
      <w:pPr>
        <w:pStyle w:val="a3"/>
        <w:shd w:val="clear" w:color="auto" w:fill="auto"/>
        <w:spacing w:after="320" w:line="240" w:lineRule="auto"/>
        <w:ind w:firstLine="240"/>
      </w:pPr>
      <w:r>
        <w:rPr>
          <w:b/>
          <w:bCs/>
        </w:rPr>
        <w:t xml:space="preserve">Термін </w:t>
      </w:r>
      <w:r>
        <w:rPr>
          <w:b/>
          <w:bCs/>
          <w:lang w:val="ru-RU" w:eastAsia="ru-RU"/>
        </w:rPr>
        <w:t>виконання</w:t>
      </w:r>
      <w:r>
        <w:rPr>
          <w:lang w:val="ru-RU" w:eastAsia="ru-RU"/>
        </w:rPr>
        <w:t>: протягом навчального року.</w:t>
      </w:r>
    </w:p>
    <w:p w:rsidR="006055F1" w:rsidRDefault="006055F1">
      <w:pPr>
        <w:pStyle w:val="a3"/>
        <w:numPr>
          <w:ilvl w:val="0"/>
          <w:numId w:val="2"/>
        </w:numPr>
        <w:shd w:val="clear" w:color="auto" w:fill="auto"/>
        <w:tabs>
          <w:tab w:val="left" w:pos="365"/>
        </w:tabs>
        <w:spacing w:after="0" w:line="240" w:lineRule="auto"/>
        <w:ind w:left="380" w:hanging="380"/>
        <w:jc w:val="both"/>
      </w:pPr>
      <w:r>
        <w:rPr>
          <w:b/>
          <w:bCs/>
          <w:lang w:val="ru-RU" w:eastAsia="ru-RU"/>
        </w:rPr>
        <w:t xml:space="preserve">Слухали: </w:t>
      </w:r>
      <w:r>
        <w:rPr>
          <w:lang w:val="ru-RU" w:eastAsia="ru-RU"/>
        </w:rPr>
        <w:t xml:space="preserve">Педоренко Н.В., заступника директора з </w:t>
      </w:r>
      <w:r>
        <w:t xml:space="preserve">виховної </w:t>
      </w:r>
      <w:r>
        <w:rPr>
          <w:lang w:val="ru-RU" w:eastAsia="ru-RU"/>
        </w:rPr>
        <w:t xml:space="preserve">роботи та </w:t>
      </w:r>
      <w:r>
        <w:t xml:space="preserve">гуманітарних </w:t>
      </w:r>
      <w:r>
        <w:rPr>
          <w:lang w:val="ru-RU" w:eastAsia="ru-RU"/>
        </w:rPr>
        <w:t xml:space="preserve">питань, яка ознайомила </w:t>
      </w:r>
      <w:r>
        <w:t xml:space="preserve">присутніх </w:t>
      </w:r>
      <w:r>
        <w:rPr>
          <w:lang w:val="ru-RU" w:eastAsia="ru-RU"/>
        </w:rPr>
        <w:t xml:space="preserve">з </w:t>
      </w:r>
      <w:r>
        <w:t xml:space="preserve">організацією </w:t>
      </w:r>
      <w:r>
        <w:rPr>
          <w:lang w:val="ru-RU" w:eastAsia="ru-RU"/>
        </w:rPr>
        <w:t xml:space="preserve">виховного процесу в 2022-2023 н.р. </w:t>
      </w:r>
      <w:r>
        <w:t xml:space="preserve">Війна впливає </w:t>
      </w:r>
      <w:r>
        <w:rPr>
          <w:lang w:val="ru-RU" w:eastAsia="ru-RU"/>
        </w:rPr>
        <w:t xml:space="preserve">на </w:t>
      </w:r>
      <w:r>
        <w:t xml:space="preserve">психічний </w:t>
      </w:r>
      <w:r>
        <w:rPr>
          <w:lang w:val="ru-RU" w:eastAsia="ru-RU"/>
        </w:rPr>
        <w:t xml:space="preserve">стан кожного громадянина </w:t>
      </w:r>
      <w:r>
        <w:t xml:space="preserve">України. </w:t>
      </w:r>
      <w:r>
        <w:rPr>
          <w:lang w:val="ru-RU" w:eastAsia="ru-RU"/>
        </w:rPr>
        <w:t xml:space="preserve">Одним </w:t>
      </w:r>
      <w:r>
        <w:t xml:space="preserve">із </w:t>
      </w:r>
      <w:r>
        <w:rPr>
          <w:lang w:val="ru-RU" w:eastAsia="ru-RU"/>
        </w:rPr>
        <w:t xml:space="preserve">головних завдань закладу </w:t>
      </w:r>
      <w:r>
        <w:t xml:space="preserve">освіти є </w:t>
      </w:r>
      <w:r>
        <w:rPr>
          <w:lang w:val="ru-RU" w:eastAsia="ru-RU"/>
        </w:rPr>
        <w:t xml:space="preserve">повсякденна </w:t>
      </w:r>
      <w:r>
        <w:t xml:space="preserve">психологічна </w:t>
      </w:r>
      <w:r>
        <w:rPr>
          <w:lang w:val="ru-RU" w:eastAsia="ru-RU"/>
        </w:rPr>
        <w:t xml:space="preserve">допомога та </w:t>
      </w:r>
      <w:r>
        <w:t xml:space="preserve">емоційна підтримка учасників освітнього </w:t>
      </w:r>
      <w:r>
        <w:rPr>
          <w:lang w:val="ru-RU" w:eastAsia="ru-RU"/>
        </w:rPr>
        <w:t xml:space="preserve">процесу. </w:t>
      </w:r>
      <w:r>
        <w:t xml:space="preserve">Слід </w:t>
      </w:r>
      <w:r>
        <w:rPr>
          <w:lang w:val="ru-RU" w:eastAsia="ru-RU"/>
        </w:rPr>
        <w:t xml:space="preserve">правильно працювати над </w:t>
      </w:r>
      <w:r>
        <w:t xml:space="preserve">своїм емоційним </w:t>
      </w:r>
      <w:r>
        <w:rPr>
          <w:lang w:val="ru-RU" w:eastAsia="ru-RU"/>
        </w:rPr>
        <w:t xml:space="preserve">станом в критичних </w:t>
      </w:r>
      <w:r>
        <w:t xml:space="preserve">ситуаціях, </w:t>
      </w:r>
      <w:r>
        <w:rPr>
          <w:lang w:val="ru-RU" w:eastAsia="ru-RU"/>
        </w:rPr>
        <w:t xml:space="preserve">щоб жити </w:t>
      </w:r>
      <w:r>
        <w:t xml:space="preserve">далі і </w:t>
      </w:r>
      <w:r>
        <w:rPr>
          <w:lang w:val="ru-RU" w:eastAsia="ru-RU"/>
        </w:rPr>
        <w:t xml:space="preserve">робити крок у </w:t>
      </w:r>
      <w:r>
        <w:t>майбутнє.</w:t>
      </w:r>
    </w:p>
    <w:p w:rsidR="006055F1" w:rsidRDefault="006055F1">
      <w:pPr>
        <w:pStyle w:val="a3"/>
        <w:shd w:val="clear" w:color="auto" w:fill="auto"/>
        <w:spacing w:after="0" w:line="240" w:lineRule="auto"/>
        <w:ind w:left="380" w:firstLine="380"/>
        <w:jc w:val="both"/>
      </w:pPr>
      <w:r w:rsidRPr="00752E9B">
        <w:rPr>
          <w:lang w:eastAsia="ru-RU"/>
        </w:rPr>
        <w:t xml:space="preserve">В жорстоких </w:t>
      </w:r>
      <w:r>
        <w:t xml:space="preserve">реаліях воєнного </w:t>
      </w:r>
      <w:r w:rsidRPr="00752E9B">
        <w:rPr>
          <w:lang w:eastAsia="ru-RU"/>
        </w:rPr>
        <w:t xml:space="preserve">стану перед </w:t>
      </w:r>
      <w:r>
        <w:t xml:space="preserve">освітянами стоїть </w:t>
      </w:r>
      <w:r w:rsidRPr="00752E9B">
        <w:rPr>
          <w:lang w:eastAsia="ru-RU"/>
        </w:rPr>
        <w:t xml:space="preserve">важливе завдання </w:t>
      </w:r>
      <w:r>
        <w:t xml:space="preserve">об'єднання педагогічної </w:t>
      </w:r>
      <w:r w:rsidRPr="00752E9B">
        <w:rPr>
          <w:lang w:eastAsia="ru-RU"/>
        </w:rPr>
        <w:t xml:space="preserve">та </w:t>
      </w:r>
      <w:r>
        <w:t xml:space="preserve">громадської спільнот </w:t>
      </w:r>
      <w:r w:rsidRPr="00752E9B">
        <w:rPr>
          <w:lang w:eastAsia="ru-RU"/>
        </w:rPr>
        <w:t xml:space="preserve">на засадах </w:t>
      </w:r>
      <w:r>
        <w:t xml:space="preserve">взаєморозуміння, співробітництва </w:t>
      </w:r>
      <w:r w:rsidRPr="00752E9B">
        <w:rPr>
          <w:lang w:eastAsia="ru-RU"/>
        </w:rPr>
        <w:t xml:space="preserve">щодо захисту прав </w:t>
      </w:r>
      <w:r>
        <w:t xml:space="preserve">і </w:t>
      </w:r>
      <w:r w:rsidRPr="00752E9B">
        <w:rPr>
          <w:lang w:eastAsia="ru-RU"/>
        </w:rPr>
        <w:t xml:space="preserve">свобод, </w:t>
      </w:r>
      <w:r>
        <w:t xml:space="preserve">оволодіння </w:t>
      </w:r>
      <w:r w:rsidRPr="00752E9B">
        <w:rPr>
          <w:lang w:eastAsia="ru-RU"/>
        </w:rPr>
        <w:t xml:space="preserve">здобувачами </w:t>
      </w:r>
      <w:r>
        <w:t xml:space="preserve">освіти універсальними цінностями </w:t>
      </w:r>
      <w:r w:rsidRPr="00752E9B">
        <w:rPr>
          <w:lang w:eastAsia="ru-RU"/>
        </w:rPr>
        <w:t xml:space="preserve">та моделями </w:t>
      </w:r>
      <w:r>
        <w:t xml:space="preserve">поведінки, які </w:t>
      </w:r>
      <w:r w:rsidRPr="00752E9B">
        <w:rPr>
          <w:lang w:eastAsia="ru-RU"/>
        </w:rPr>
        <w:t xml:space="preserve">складають основу </w:t>
      </w:r>
      <w:r>
        <w:t xml:space="preserve">світової </w:t>
      </w:r>
      <w:r w:rsidRPr="00752E9B">
        <w:rPr>
          <w:lang w:eastAsia="ru-RU"/>
        </w:rPr>
        <w:t>культури.</w:t>
      </w:r>
    </w:p>
    <w:p w:rsidR="006055F1" w:rsidRDefault="006055F1">
      <w:pPr>
        <w:pStyle w:val="a3"/>
        <w:shd w:val="clear" w:color="auto" w:fill="auto"/>
        <w:spacing w:after="0" w:line="240" w:lineRule="auto"/>
        <w:ind w:left="380" w:firstLine="280"/>
        <w:jc w:val="both"/>
      </w:pPr>
      <w:r>
        <w:t xml:space="preserve">Відповідно </w:t>
      </w:r>
      <w:r>
        <w:rPr>
          <w:lang w:val="ru-RU" w:eastAsia="ru-RU"/>
        </w:rPr>
        <w:t xml:space="preserve">до Закону </w:t>
      </w:r>
      <w:r>
        <w:t xml:space="preserve">України </w:t>
      </w:r>
      <w:r>
        <w:rPr>
          <w:lang w:val="ru-RU" w:eastAsia="ru-RU"/>
        </w:rPr>
        <w:t xml:space="preserve">« Про </w:t>
      </w:r>
      <w:r>
        <w:t xml:space="preserve">освіту» і Україні </w:t>
      </w:r>
      <w:r>
        <w:rPr>
          <w:lang w:val="ru-RU" w:eastAsia="ru-RU"/>
        </w:rPr>
        <w:t xml:space="preserve">створюються </w:t>
      </w:r>
      <w:r>
        <w:t xml:space="preserve">рівні </w:t>
      </w:r>
      <w:r>
        <w:rPr>
          <w:lang w:val="ru-RU" w:eastAsia="ru-RU"/>
        </w:rPr>
        <w:t xml:space="preserve">умови доступу до </w:t>
      </w:r>
      <w:r>
        <w:t xml:space="preserve">освіти. Ніхто </w:t>
      </w:r>
      <w:r>
        <w:rPr>
          <w:lang w:val="ru-RU" w:eastAsia="ru-RU"/>
        </w:rPr>
        <w:t xml:space="preserve">не може бути обмежений у </w:t>
      </w:r>
      <w:r>
        <w:t xml:space="preserve">праві </w:t>
      </w:r>
      <w:r>
        <w:rPr>
          <w:lang w:val="ru-RU" w:eastAsia="ru-RU"/>
        </w:rPr>
        <w:t xml:space="preserve">на здобуття </w:t>
      </w:r>
      <w:r>
        <w:t xml:space="preserve">освіти. </w:t>
      </w:r>
      <w:r>
        <w:rPr>
          <w:lang w:val="ru-RU" w:eastAsia="ru-RU"/>
        </w:rPr>
        <w:t xml:space="preserve">Наша держава </w:t>
      </w:r>
      <w:r>
        <w:t xml:space="preserve">гарантує </w:t>
      </w:r>
      <w:r>
        <w:rPr>
          <w:lang w:val="ru-RU" w:eastAsia="ru-RU"/>
        </w:rPr>
        <w:t xml:space="preserve">кожному громадянину право на отримання </w:t>
      </w:r>
      <w:r>
        <w:t xml:space="preserve">безоплатної правової </w:t>
      </w:r>
      <w:r>
        <w:rPr>
          <w:lang w:val="ru-RU" w:eastAsia="ru-RU"/>
        </w:rPr>
        <w:t>допомоги.</w:t>
      </w:r>
    </w:p>
    <w:p w:rsidR="006055F1" w:rsidRDefault="006055F1">
      <w:pPr>
        <w:pStyle w:val="a3"/>
        <w:shd w:val="clear" w:color="auto" w:fill="auto"/>
        <w:spacing w:after="0" w:line="240" w:lineRule="auto"/>
        <w:ind w:left="380" w:firstLine="840"/>
        <w:jc w:val="both"/>
      </w:pPr>
      <w:r>
        <w:rPr>
          <w:lang w:val="ru-RU" w:eastAsia="ru-RU"/>
        </w:rPr>
        <w:t xml:space="preserve">Наказом МОН </w:t>
      </w:r>
      <w:r>
        <w:t xml:space="preserve">України від </w:t>
      </w:r>
      <w:r>
        <w:rPr>
          <w:lang w:val="ru-RU" w:eastAsia="ru-RU"/>
        </w:rPr>
        <w:t xml:space="preserve">6.06.22 № 527 затверджено Заходи </w:t>
      </w:r>
      <w:r>
        <w:t xml:space="preserve">реалізації Концепції національно-патріотичного </w:t>
      </w:r>
      <w:r>
        <w:rPr>
          <w:lang w:val="ru-RU" w:eastAsia="ru-RU"/>
        </w:rPr>
        <w:t xml:space="preserve">виховання в </w:t>
      </w:r>
      <w:r>
        <w:t xml:space="preserve">системі освіти України </w:t>
      </w:r>
      <w:r>
        <w:rPr>
          <w:lang w:val="ru-RU" w:eastAsia="ru-RU"/>
        </w:rPr>
        <w:t xml:space="preserve">до 2025 року . Мета : виховання та становлення громадянина- </w:t>
      </w:r>
      <w:r>
        <w:t xml:space="preserve">патріота України, </w:t>
      </w:r>
      <w:r>
        <w:rPr>
          <w:lang w:val="ru-RU" w:eastAsia="ru-RU"/>
        </w:rPr>
        <w:t xml:space="preserve">демократа, готового до виконання громадянських </w:t>
      </w:r>
      <w:r>
        <w:t xml:space="preserve">і конституційних обов'язків, </w:t>
      </w:r>
      <w:r>
        <w:rPr>
          <w:lang w:val="ru-RU" w:eastAsia="ru-RU"/>
        </w:rPr>
        <w:t xml:space="preserve">до успадкування культурних </w:t>
      </w:r>
      <w:r>
        <w:t xml:space="preserve">і </w:t>
      </w:r>
      <w:r>
        <w:rPr>
          <w:lang w:val="ru-RU" w:eastAsia="ru-RU"/>
        </w:rPr>
        <w:t xml:space="preserve">духовних надбань </w:t>
      </w:r>
      <w:r>
        <w:t xml:space="preserve">українського </w:t>
      </w:r>
      <w:r>
        <w:rPr>
          <w:lang w:val="ru-RU" w:eastAsia="ru-RU"/>
        </w:rPr>
        <w:t xml:space="preserve">народу, досягнення </w:t>
      </w:r>
      <w:r>
        <w:t xml:space="preserve">високої </w:t>
      </w:r>
      <w:r>
        <w:rPr>
          <w:lang w:val="ru-RU" w:eastAsia="ru-RU"/>
        </w:rPr>
        <w:t xml:space="preserve">культури </w:t>
      </w:r>
      <w:r>
        <w:t>взаємин.</w:t>
      </w:r>
    </w:p>
    <w:p w:rsidR="006055F1" w:rsidRDefault="006055F1">
      <w:pPr>
        <w:pStyle w:val="a3"/>
        <w:shd w:val="clear" w:color="auto" w:fill="auto"/>
        <w:spacing w:line="240" w:lineRule="auto"/>
        <w:ind w:left="380" w:firstLine="380"/>
        <w:jc w:val="both"/>
      </w:pPr>
      <w:r>
        <w:rPr>
          <w:lang w:val="ru-RU" w:eastAsia="ru-RU"/>
        </w:rPr>
        <w:t xml:space="preserve">Закон </w:t>
      </w:r>
      <w:r>
        <w:t xml:space="preserve">України </w:t>
      </w:r>
      <w:r>
        <w:rPr>
          <w:lang w:val="ru-RU" w:eastAsia="ru-RU"/>
        </w:rPr>
        <w:t xml:space="preserve">« Про </w:t>
      </w:r>
      <w:r>
        <w:t xml:space="preserve">освіту», </w:t>
      </w:r>
      <w:r>
        <w:rPr>
          <w:lang w:val="ru-RU" w:eastAsia="ru-RU"/>
        </w:rPr>
        <w:t xml:space="preserve">зокрема ст.. 53 </w:t>
      </w:r>
      <w:r>
        <w:t xml:space="preserve">визначає </w:t>
      </w:r>
      <w:r>
        <w:rPr>
          <w:lang w:val="ru-RU" w:eastAsia="ru-RU"/>
        </w:rPr>
        <w:t xml:space="preserve">право </w:t>
      </w:r>
      <w:r>
        <w:t xml:space="preserve">здобувачів освіти </w:t>
      </w:r>
      <w:r>
        <w:rPr>
          <w:lang w:val="ru-RU" w:eastAsia="ru-RU"/>
        </w:rPr>
        <w:t xml:space="preserve">на захист </w:t>
      </w:r>
      <w:r>
        <w:t xml:space="preserve">під </w:t>
      </w:r>
      <w:r>
        <w:rPr>
          <w:lang w:val="ru-RU" w:eastAsia="ru-RU"/>
        </w:rPr>
        <w:t xml:space="preserve">час </w:t>
      </w:r>
      <w:r>
        <w:t xml:space="preserve">освітнього </w:t>
      </w:r>
      <w:r>
        <w:rPr>
          <w:lang w:val="ru-RU" w:eastAsia="ru-RU"/>
        </w:rPr>
        <w:t xml:space="preserve">процесу </w:t>
      </w:r>
      <w:r>
        <w:t xml:space="preserve">від </w:t>
      </w:r>
      <w:r>
        <w:rPr>
          <w:lang w:val="ru-RU" w:eastAsia="ru-RU"/>
        </w:rPr>
        <w:t xml:space="preserve">приниження </w:t>
      </w:r>
      <w:r>
        <w:t xml:space="preserve">честі </w:t>
      </w:r>
      <w:r>
        <w:rPr>
          <w:lang w:val="ru-RU" w:eastAsia="ru-RU"/>
        </w:rPr>
        <w:t xml:space="preserve">та </w:t>
      </w:r>
      <w:r>
        <w:t xml:space="preserve">гідності, </w:t>
      </w:r>
      <w:r>
        <w:rPr>
          <w:lang w:val="ru-RU" w:eastAsia="ru-RU"/>
        </w:rPr>
        <w:t xml:space="preserve">будь-яких форм насильства та </w:t>
      </w:r>
      <w:r>
        <w:t xml:space="preserve">експлуатації, дискримінації, </w:t>
      </w:r>
      <w:r>
        <w:rPr>
          <w:lang w:val="ru-RU" w:eastAsia="ru-RU"/>
        </w:rPr>
        <w:t xml:space="preserve">що завдають шкоди здобувачу </w:t>
      </w:r>
      <w:r>
        <w:t>освіти.</w:t>
      </w:r>
    </w:p>
    <w:p w:rsidR="006055F1" w:rsidRDefault="006055F1">
      <w:pPr>
        <w:pStyle w:val="a3"/>
        <w:shd w:val="clear" w:color="auto" w:fill="auto"/>
        <w:spacing w:after="0" w:line="240" w:lineRule="auto"/>
        <w:ind w:left="380" w:firstLine="420"/>
        <w:jc w:val="both"/>
      </w:pPr>
      <w:r>
        <w:t xml:space="preserve">Профілактика шкідливих </w:t>
      </w:r>
      <w:r w:rsidRPr="00752E9B">
        <w:rPr>
          <w:lang w:eastAsia="ru-RU"/>
        </w:rPr>
        <w:t xml:space="preserve">звичок та </w:t>
      </w:r>
      <w:r>
        <w:t xml:space="preserve">девіантної поведінки, запобігання </w:t>
      </w:r>
      <w:r w:rsidRPr="00752E9B">
        <w:rPr>
          <w:lang w:eastAsia="ru-RU"/>
        </w:rPr>
        <w:t xml:space="preserve">вживанню здобувачами </w:t>
      </w:r>
      <w:r>
        <w:t xml:space="preserve">освіти </w:t>
      </w:r>
      <w:r w:rsidRPr="00752E9B">
        <w:rPr>
          <w:lang w:eastAsia="ru-RU"/>
        </w:rPr>
        <w:t xml:space="preserve">наркотичних та психотропних речовин повинно займати належне </w:t>
      </w:r>
      <w:r>
        <w:t xml:space="preserve">місце </w:t>
      </w:r>
      <w:r w:rsidRPr="00752E9B">
        <w:rPr>
          <w:lang w:eastAsia="ru-RU"/>
        </w:rPr>
        <w:t xml:space="preserve">в </w:t>
      </w:r>
      <w:r>
        <w:t xml:space="preserve">організації </w:t>
      </w:r>
      <w:r w:rsidRPr="00752E9B">
        <w:rPr>
          <w:lang w:eastAsia="ru-RU"/>
        </w:rPr>
        <w:t xml:space="preserve">виховного процесу закладу </w:t>
      </w:r>
      <w:r>
        <w:t>освіти.</w:t>
      </w:r>
    </w:p>
    <w:p w:rsidR="006055F1" w:rsidRDefault="006055F1">
      <w:pPr>
        <w:pStyle w:val="a3"/>
        <w:shd w:val="clear" w:color="auto" w:fill="auto"/>
        <w:spacing w:after="560" w:line="240" w:lineRule="auto"/>
        <w:ind w:left="380" w:firstLine="20"/>
        <w:rPr>
          <w:lang w:eastAsia="ru-RU"/>
        </w:rPr>
      </w:pPr>
      <w:r>
        <w:t xml:space="preserve">Міністерство </w:t>
      </w:r>
      <w:r w:rsidRPr="00752E9B">
        <w:rPr>
          <w:lang w:eastAsia="ru-RU"/>
        </w:rPr>
        <w:t xml:space="preserve">науки </w:t>
      </w:r>
      <w:r>
        <w:t xml:space="preserve">і освіти зосереджує </w:t>
      </w:r>
      <w:r w:rsidRPr="00752E9B">
        <w:rPr>
          <w:lang w:eastAsia="ru-RU"/>
        </w:rPr>
        <w:t xml:space="preserve">увагу на питаннях щодо </w:t>
      </w:r>
      <w:r>
        <w:t xml:space="preserve">активізації суспільно-значущої діяльності </w:t>
      </w:r>
      <w:r w:rsidRPr="00752E9B">
        <w:rPr>
          <w:lang w:eastAsia="ru-RU"/>
        </w:rPr>
        <w:t xml:space="preserve">та розвитку студентського самоврядування. Рекомендовано формувати </w:t>
      </w:r>
      <w:r>
        <w:t xml:space="preserve">пріоритети </w:t>
      </w:r>
      <w:r w:rsidRPr="00752E9B">
        <w:rPr>
          <w:lang w:eastAsia="ru-RU"/>
        </w:rPr>
        <w:t xml:space="preserve">та </w:t>
      </w:r>
      <w:r>
        <w:t xml:space="preserve">стратегічні </w:t>
      </w:r>
      <w:r w:rsidRPr="00752E9B">
        <w:rPr>
          <w:lang w:eastAsia="ru-RU"/>
        </w:rPr>
        <w:t xml:space="preserve">напрямки у </w:t>
      </w:r>
      <w:r>
        <w:t xml:space="preserve">роботі, підтримувати соціально-активні </w:t>
      </w:r>
      <w:r w:rsidRPr="00752E9B">
        <w:rPr>
          <w:lang w:eastAsia="ru-RU"/>
        </w:rPr>
        <w:t xml:space="preserve">програми, </w:t>
      </w:r>
      <w:r>
        <w:t xml:space="preserve">ініціативи </w:t>
      </w:r>
      <w:r w:rsidRPr="00752E9B">
        <w:rPr>
          <w:lang w:eastAsia="ru-RU"/>
        </w:rPr>
        <w:t xml:space="preserve">та проекти </w:t>
      </w:r>
      <w:r>
        <w:t xml:space="preserve">органів </w:t>
      </w:r>
      <w:r w:rsidRPr="00752E9B">
        <w:rPr>
          <w:lang w:eastAsia="ru-RU"/>
        </w:rPr>
        <w:t xml:space="preserve">студентського самоврядування, забезпечувати ефективну </w:t>
      </w:r>
      <w:r>
        <w:t xml:space="preserve">взаємодію між </w:t>
      </w:r>
      <w:r w:rsidRPr="00752E9B">
        <w:rPr>
          <w:lang w:eastAsia="ru-RU"/>
        </w:rPr>
        <w:t xml:space="preserve">громадськими </w:t>
      </w:r>
      <w:r>
        <w:t xml:space="preserve">організаціями, </w:t>
      </w:r>
      <w:r w:rsidRPr="00752E9B">
        <w:rPr>
          <w:lang w:eastAsia="ru-RU"/>
        </w:rPr>
        <w:t xml:space="preserve">органами </w:t>
      </w:r>
      <w:r>
        <w:t xml:space="preserve">державної </w:t>
      </w:r>
      <w:r w:rsidR="00752E9B">
        <w:rPr>
          <w:lang w:eastAsia="ru-RU"/>
        </w:rPr>
        <w:t>влади та коледже</w:t>
      </w:r>
      <w:r w:rsidRPr="00752E9B">
        <w:rPr>
          <w:lang w:eastAsia="ru-RU"/>
        </w:rPr>
        <w:t>м.</w:t>
      </w:r>
    </w:p>
    <w:p w:rsidR="00752E9B" w:rsidRDefault="00752E9B">
      <w:pPr>
        <w:pStyle w:val="a3"/>
        <w:shd w:val="clear" w:color="auto" w:fill="auto"/>
        <w:spacing w:after="560" w:line="240" w:lineRule="auto"/>
        <w:ind w:left="380" w:firstLine="20"/>
        <w:rPr>
          <w:b/>
          <w:lang w:eastAsia="ru-RU"/>
        </w:rPr>
      </w:pPr>
    </w:p>
    <w:p w:rsidR="00752E9B" w:rsidRPr="00752E9B" w:rsidRDefault="00752E9B">
      <w:pPr>
        <w:pStyle w:val="a3"/>
        <w:shd w:val="clear" w:color="auto" w:fill="auto"/>
        <w:spacing w:after="560" w:line="240" w:lineRule="auto"/>
        <w:ind w:left="380" w:firstLine="20"/>
        <w:rPr>
          <w:b/>
          <w:lang w:eastAsia="ru-RU"/>
        </w:rPr>
      </w:pPr>
      <w:r w:rsidRPr="00752E9B">
        <w:rPr>
          <w:b/>
          <w:lang w:eastAsia="ru-RU"/>
        </w:rPr>
        <w:lastRenderedPageBreak/>
        <w:t>Ухвалили:</w:t>
      </w:r>
    </w:p>
    <w:p w:rsidR="00752E9B" w:rsidRDefault="00752E9B" w:rsidP="00752E9B">
      <w:pPr>
        <w:pStyle w:val="a3"/>
        <w:shd w:val="clear" w:color="auto" w:fill="auto"/>
        <w:tabs>
          <w:tab w:val="left" w:pos="1417"/>
        </w:tabs>
        <w:spacing w:after="0" w:line="259" w:lineRule="auto"/>
        <w:ind w:firstLine="0"/>
      </w:pPr>
      <w:r>
        <w:t xml:space="preserve">- Освітню діяльність </w:t>
      </w:r>
      <w:r>
        <w:rPr>
          <w:lang w:val="ru-RU" w:eastAsia="ru-RU"/>
        </w:rPr>
        <w:t xml:space="preserve">коледжу у 2022-2023 навчальному </w:t>
      </w:r>
      <w:r>
        <w:t xml:space="preserve">році здійснювати відповідно </w:t>
      </w:r>
      <w:r>
        <w:rPr>
          <w:lang w:val="ru-RU" w:eastAsia="ru-RU"/>
        </w:rPr>
        <w:t xml:space="preserve">до </w:t>
      </w:r>
      <w:r>
        <w:t xml:space="preserve">рекомендацій </w:t>
      </w:r>
      <w:r>
        <w:rPr>
          <w:lang w:val="ru-RU" w:eastAsia="ru-RU"/>
        </w:rPr>
        <w:t xml:space="preserve">листа МОН </w:t>
      </w:r>
      <w:r>
        <w:t xml:space="preserve">України від </w:t>
      </w:r>
      <w:r>
        <w:rPr>
          <w:lang w:val="ru-RU" w:eastAsia="ru-RU"/>
        </w:rPr>
        <w:t xml:space="preserve">10 серпня 2022 року «Щодо </w:t>
      </w:r>
      <w:r>
        <w:t xml:space="preserve">організації </w:t>
      </w:r>
      <w:r>
        <w:rPr>
          <w:lang w:val="ru-RU" w:eastAsia="ru-RU"/>
        </w:rPr>
        <w:t xml:space="preserve">виховного процесу в закладах </w:t>
      </w:r>
      <w:r>
        <w:t xml:space="preserve">освіти </w:t>
      </w:r>
      <w:r>
        <w:rPr>
          <w:lang w:val="ru-RU" w:eastAsia="ru-RU"/>
        </w:rPr>
        <w:t>у 2022</w:t>
      </w:r>
      <w:r>
        <w:rPr>
          <w:lang w:val="ru-RU" w:eastAsia="ru-RU"/>
        </w:rPr>
        <w:softHyphen/>
        <w:t xml:space="preserve">2023 навчальному </w:t>
      </w:r>
      <w:r>
        <w:t>році»;</w:t>
      </w:r>
    </w:p>
    <w:p w:rsidR="00752E9B" w:rsidRPr="00752E9B" w:rsidRDefault="00752E9B" w:rsidP="00752E9B">
      <w:pPr>
        <w:pStyle w:val="a3"/>
        <w:shd w:val="clear" w:color="auto" w:fill="auto"/>
        <w:tabs>
          <w:tab w:val="left" w:pos="1417"/>
        </w:tabs>
        <w:spacing w:after="560" w:line="259" w:lineRule="auto"/>
        <w:ind w:firstLine="0"/>
        <w:rPr>
          <w:lang w:val="ru-RU"/>
        </w:rPr>
      </w:pPr>
      <w:r>
        <w:rPr>
          <w:lang w:eastAsia="ru-RU"/>
        </w:rPr>
        <w:t xml:space="preserve">- </w:t>
      </w:r>
      <w:r>
        <w:rPr>
          <w:lang w:val="ru-RU" w:eastAsia="ru-RU"/>
        </w:rPr>
        <w:t xml:space="preserve">Кураторам груп взяти до уваги </w:t>
      </w:r>
      <w:r>
        <w:t xml:space="preserve">інформацію </w:t>
      </w:r>
      <w:r>
        <w:rPr>
          <w:lang w:val="ru-RU" w:eastAsia="ru-RU"/>
        </w:rPr>
        <w:t xml:space="preserve">щодо </w:t>
      </w:r>
      <w:r>
        <w:t xml:space="preserve">організації </w:t>
      </w:r>
      <w:r>
        <w:rPr>
          <w:lang w:val="ru-RU" w:eastAsia="ru-RU"/>
        </w:rPr>
        <w:t xml:space="preserve">виховного процесу у </w:t>
      </w:r>
      <w:r>
        <w:t xml:space="preserve">Бердичівському </w:t>
      </w:r>
      <w:r>
        <w:rPr>
          <w:lang w:val="ru-RU" w:eastAsia="ru-RU"/>
        </w:rPr>
        <w:t xml:space="preserve">медичному фаховому </w:t>
      </w:r>
      <w:r>
        <w:t xml:space="preserve">коледжі, </w:t>
      </w:r>
      <w:r>
        <w:rPr>
          <w:lang w:val="ru-RU" w:eastAsia="ru-RU"/>
        </w:rPr>
        <w:t xml:space="preserve">внести у плани </w:t>
      </w:r>
      <w:r>
        <w:t xml:space="preserve">виховної </w:t>
      </w:r>
      <w:r>
        <w:rPr>
          <w:lang w:val="ru-RU" w:eastAsia="ru-RU"/>
        </w:rPr>
        <w:t xml:space="preserve">роботи на 2022-2023н.р. заходи щодо </w:t>
      </w:r>
      <w:r>
        <w:t xml:space="preserve">підвищення рівня національно-патріотичного </w:t>
      </w:r>
      <w:r>
        <w:rPr>
          <w:lang w:val="ru-RU" w:eastAsia="ru-RU"/>
        </w:rPr>
        <w:t xml:space="preserve">виховання, </w:t>
      </w:r>
      <w:r>
        <w:t xml:space="preserve">протидії булінгу, запобігання </w:t>
      </w:r>
      <w:r>
        <w:rPr>
          <w:lang w:val="ru-RU" w:eastAsia="ru-RU"/>
        </w:rPr>
        <w:t>домашньому насильству.</w:t>
      </w:r>
    </w:p>
    <w:p w:rsidR="006055F1" w:rsidRDefault="006055F1">
      <w:pPr>
        <w:pStyle w:val="a3"/>
        <w:shd w:val="clear" w:color="auto" w:fill="auto"/>
        <w:spacing w:after="0" w:line="240" w:lineRule="auto"/>
        <w:ind w:firstLine="240"/>
      </w:pPr>
      <w:r>
        <w:rPr>
          <w:b/>
          <w:bCs/>
        </w:rPr>
        <w:t xml:space="preserve">Виконавці: </w:t>
      </w:r>
      <w:r>
        <w:t xml:space="preserve">педагогічний </w:t>
      </w:r>
      <w:r>
        <w:rPr>
          <w:lang w:val="ru-RU" w:eastAsia="ru-RU"/>
        </w:rPr>
        <w:t>колектив.</w:t>
      </w:r>
    </w:p>
    <w:p w:rsidR="006055F1" w:rsidRDefault="006055F1">
      <w:pPr>
        <w:pStyle w:val="a3"/>
        <w:shd w:val="clear" w:color="auto" w:fill="auto"/>
        <w:spacing w:after="480" w:line="240" w:lineRule="auto"/>
        <w:ind w:firstLine="240"/>
      </w:pPr>
      <w:r>
        <w:rPr>
          <w:b/>
          <w:bCs/>
        </w:rPr>
        <w:t xml:space="preserve">Термін </w:t>
      </w:r>
      <w:r>
        <w:rPr>
          <w:b/>
          <w:bCs/>
          <w:lang w:val="ru-RU" w:eastAsia="ru-RU"/>
        </w:rPr>
        <w:t>виконання</w:t>
      </w:r>
      <w:r>
        <w:rPr>
          <w:lang w:val="ru-RU" w:eastAsia="ru-RU"/>
        </w:rPr>
        <w:t>: протягом навчального року.</w:t>
      </w:r>
    </w:p>
    <w:p w:rsidR="006055F1" w:rsidRDefault="006055F1">
      <w:pPr>
        <w:pStyle w:val="a3"/>
        <w:numPr>
          <w:ilvl w:val="0"/>
          <w:numId w:val="2"/>
        </w:numPr>
        <w:shd w:val="clear" w:color="auto" w:fill="auto"/>
        <w:tabs>
          <w:tab w:val="left" w:pos="365"/>
        </w:tabs>
        <w:spacing w:after="0" w:line="240" w:lineRule="auto"/>
        <w:ind w:firstLine="0"/>
      </w:pPr>
      <w:r>
        <w:rPr>
          <w:b/>
          <w:bCs/>
          <w:lang w:val="ru-RU" w:eastAsia="ru-RU"/>
        </w:rPr>
        <w:t>Слухали:</w:t>
      </w:r>
    </w:p>
    <w:p w:rsidR="006055F1" w:rsidRDefault="006055F1">
      <w:pPr>
        <w:pStyle w:val="a3"/>
        <w:shd w:val="clear" w:color="auto" w:fill="auto"/>
        <w:ind w:left="240" w:firstLine="920"/>
      </w:pPr>
      <w:r>
        <w:rPr>
          <w:lang w:val="ru-RU" w:eastAsia="ru-RU"/>
        </w:rPr>
        <w:t xml:space="preserve">Нестерчука В.В. , методиста коледжу , з питання «Щодо </w:t>
      </w:r>
      <w:r>
        <w:t xml:space="preserve">підготовки </w:t>
      </w:r>
      <w:r>
        <w:rPr>
          <w:lang w:val="ru-RU" w:eastAsia="ru-RU"/>
        </w:rPr>
        <w:t xml:space="preserve">та затвердження </w:t>
      </w:r>
      <w:r>
        <w:t xml:space="preserve">навчальної документації </w:t>
      </w:r>
      <w:r>
        <w:rPr>
          <w:lang w:val="ru-RU" w:eastAsia="ru-RU"/>
        </w:rPr>
        <w:t xml:space="preserve">2022-2023 н.р.». На </w:t>
      </w:r>
      <w:r>
        <w:t xml:space="preserve">сайті </w:t>
      </w:r>
      <w:r>
        <w:rPr>
          <w:lang w:val="ru-RU" w:eastAsia="ru-RU"/>
        </w:rPr>
        <w:t xml:space="preserve">закладу та в </w:t>
      </w:r>
      <w:r>
        <w:t xml:space="preserve">чаті </w:t>
      </w:r>
      <w:r>
        <w:rPr>
          <w:lang w:val="ru-RU" w:eastAsia="ru-RU"/>
        </w:rPr>
        <w:t xml:space="preserve">було </w:t>
      </w:r>
      <w:r>
        <w:t xml:space="preserve">розміщено рекомендації, </w:t>
      </w:r>
      <w:r>
        <w:rPr>
          <w:lang w:val="ru-RU" w:eastAsia="ru-RU"/>
        </w:rPr>
        <w:t xml:space="preserve">щодо роботи з навчальною </w:t>
      </w:r>
      <w:r>
        <w:t xml:space="preserve">документацією </w:t>
      </w:r>
      <w:r>
        <w:rPr>
          <w:lang w:val="ru-RU" w:eastAsia="ru-RU"/>
        </w:rPr>
        <w:t xml:space="preserve">на 2022-2023 н.р. При </w:t>
      </w:r>
      <w:r>
        <w:t xml:space="preserve">розробці </w:t>
      </w:r>
      <w:r>
        <w:rPr>
          <w:lang w:val="ru-RU" w:eastAsia="ru-RU"/>
        </w:rPr>
        <w:t xml:space="preserve">ОПП та РНП </w:t>
      </w:r>
      <w:r>
        <w:t xml:space="preserve">необхідно </w:t>
      </w:r>
      <w:r>
        <w:rPr>
          <w:lang w:val="ru-RU" w:eastAsia="ru-RU"/>
        </w:rPr>
        <w:t xml:space="preserve">врахувати </w:t>
      </w:r>
      <w:r>
        <w:t xml:space="preserve">зміни </w:t>
      </w:r>
      <w:r>
        <w:rPr>
          <w:lang w:val="ru-RU" w:eastAsia="ru-RU"/>
        </w:rPr>
        <w:t xml:space="preserve">в загальних, </w:t>
      </w:r>
      <w:r>
        <w:t xml:space="preserve">спеціальних </w:t>
      </w:r>
      <w:r>
        <w:rPr>
          <w:lang w:val="ru-RU" w:eastAsia="ru-RU"/>
        </w:rPr>
        <w:t xml:space="preserve">компетентностях та результати навчання в </w:t>
      </w:r>
      <w:r>
        <w:t xml:space="preserve">освітньо -професійних </w:t>
      </w:r>
      <w:r>
        <w:rPr>
          <w:lang w:val="ru-RU" w:eastAsia="ru-RU"/>
        </w:rPr>
        <w:t xml:space="preserve">програмах. </w:t>
      </w:r>
      <w:r>
        <w:t xml:space="preserve">Дані зміни </w:t>
      </w:r>
      <w:r>
        <w:rPr>
          <w:lang w:val="ru-RU" w:eastAsia="ru-RU"/>
        </w:rPr>
        <w:t xml:space="preserve">обов'язково внести в </w:t>
      </w:r>
      <w:r>
        <w:t xml:space="preserve">робочі навчальні </w:t>
      </w:r>
      <w:r>
        <w:rPr>
          <w:lang w:val="ru-RU" w:eastAsia="ru-RU"/>
        </w:rPr>
        <w:t xml:space="preserve">програми. На </w:t>
      </w:r>
      <w:r>
        <w:t xml:space="preserve">спеціалізаціях "Лікувальна </w:t>
      </w:r>
      <w:r>
        <w:rPr>
          <w:lang w:val="ru-RU" w:eastAsia="ru-RU"/>
        </w:rPr>
        <w:t xml:space="preserve">справа" та </w:t>
      </w:r>
      <w:r>
        <w:t xml:space="preserve">"Стоматологія </w:t>
      </w:r>
      <w:r>
        <w:rPr>
          <w:lang w:val="ru-RU" w:eastAsia="ru-RU"/>
        </w:rPr>
        <w:t>ортопедична"</w:t>
      </w:r>
      <w:r>
        <w:t xml:space="preserve">є додаткові спеціальні компетентності </w:t>
      </w:r>
      <w:r>
        <w:rPr>
          <w:lang w:val="ru-RU" w:eastAsia="ru-RU"/>
        </w:rPr>
        <w:t xml:space="preserve">та </w:t>
      </w:r>
      <w:r>
        <w:t xml:space="preserve">додаткові програмні </w:t>
      </w:r>
      <w:r>
        <w:rPr>
          <w:lang w:val="ru-RU" w:eastAsia="ru-RU"/>
        </w:rPr>
        <w:t xml:space="preserve">результати навчання, що </w:t>
      </w:r>
      <w:r>
        <w:t xml:space="preserve">їх </w:t>
      </w:r>
      <w:r>
        <w:rPr>
          <w:lang w:val="ru-RU" w:eastAsia="ru-RU"/>
        </w:rPr>
        <w:t xml:space="preserve">теж </w:t>
      </w:r>
      <w:r>
        <w:t xml:space="preserve">необхідно </w:t>
      </w:r>
      <w:r>
        <w:rPr>
          <w:lang w:val="ru-RU" w:eastAsia="ru-RU"/>
        </w:rPr>
        <w:t xml:space="preserve">обов'язково врахувати при </w:t>
      </w:r>
      <w:r>
        <w:t>підготовці навчальної документації.</w:t>
      </w:r>
    </w:p>
    <w:p w:rsidR="006055F1" w:rsidRDefault="006055F1">
      <w:pPr>
        <w:pStyle w:val="a3"/>
        <w:shd w:val="clear" w:color="auto" w:fill="auto"/>
        <w:spacing w:after="40"/>
        <w:ind w:left="240" w:firstLine="640"/>
      </w:pPr>
      <w:r>
        <w:rPr>
          <w:lang w:val="ru-RU" w:eastAsia="ru-RU"/>
        </w:rPr>
        <w:t xml:space="preserve">МОН видало </w:t>
      </w:r>
      <w:r>
        <w:t xml:space="preserve">рекомендації </w:t>
      </w:r>
      <w:r>
        <w:rPr>
          <w:lang w:val="ru-RU" w:eastAsia="ru-RU"/>
        </w:rPr>
        <w:t xml:space="preserve">на 2022/2023 </w:t>
      </w:r>
      <w:r>
        <w:t>навчальний рік. Пріоритетними напрямами освітньої діяльності є:</w:t>
      </w:r>
    </w:p>
    <w:p w:rsidR="006055F1" w:rsidRDefault="006055F1">
      <w:pPr>
        <w:pStyle w:val="a3"/>
        <w:shd w:val="clear" w:color="auto" w:fill="auto"/>
        <w:spacing w:line="360" w:lineRule="auto"/>
        <w:ind w:firstLine="800"/>
      </w:pPr>
      <w:r>
        <w:rPr>
          <w:sz w:val="22"/>
          <w:szCs w:val="22"/>
        </w:rPr>
        <w:t xml:space="preserve">• </w:t>
      </w:r>
      <w:r>
        <w:t>продовження реформи загальної середньої освіти.</w:t>
      </w:r>
    </w:p>
    <w:p w:rsidR="006055F1" w:rsidRDefault="006055F1">
      <w:pPr>
        <w:pStyle w:val="a3"/>
        <w:numPr>
          <w:ilvl w:val="0"/>
          <w:numId w:val="4"/>
        </w:numPr>
        <w:shd w:val="clear" w:color="auto" w:fill="auto"/>
        <w:tabs>
          <w:tab w:val="left" w:pos="843"/>
        </w:tabs>
        <w:spacing w:after="0"/>
        <w:ind w:firstLine="580"/>
      </w:pPr>
      <w:r>
        <w:t>організація освітнього процесу після вимушеного переривання його звичного перебігу, викликаного спочатку тривалими карантинами, потім - військовою агресією російської федерації на території нашої держави;</w:t>
      </w:r>
    </w:p>
    <w:p w:rsidR="006055F1" w:rsidRDefault="006055F1">
      <w:pPr>
        <w:pStyle w:val="a3"/>
        <w:numPr>
          <w:ilvl w:val="0"/>
          <w:numId w:val="4"/>
        </w:numPr>
        <w:shd w:val="clear" w:color="auto" w:fill="auto"/>
        <w:tabs>
          <w:tab w:val="left" w:pos="848"/>
        </w:tabs>
        <w:spacing w:after="0"/>
        <w:ind w:firstLine="580"/>
      </w:pPr>
      <w:r>
        <w:t>організація навчальної діяльності здобувачів освіти в умовах поєднання різних форм організації освітнього процесу;</w:t>
      </w:r>
    </w:p>
    <w:p w:rsidR="006055F1" w:rsidRDefault="006055F1">
      <w:pPr>
        <w:pStyle w:val="a3"/>
        <w:numPr>
          <w:ilvl w:val="0"/>
          <w:numId w:val="4"/>
        </w:numPr>
        <w:shd w:val="clear" w:color="auto" w:fill="auto"/>
        <w:tabs>
          <w:tab w:val="left" w:pos="843"/>
        </w:tabs>
        <w:spacing w:after="0"/>
        <w:ind w:firstLine="580"/>
      </w:pPr>
      <w:r>
        <w:t>посилення національно-патріотичного виховання, формування громадянської позиції, просвіти з питань особистої безпеки;</w:t>
      </w:r>
    </w:p>
    <w:p w:rsidR="006055F1" w:rsidRDefault="006055F1">
      <w:pPr>
        <w:pStyle w:val="a3"/>
        <w:numPr>
          <w:ilvl w:val="0"/>
          <w:numId w:val="4"/>
        </w:numPr>
        <w:shd w:val="clear" w:color="auto" w:fill="auto"/>
        <w:tabs>
          <w:tab w:val="left" w:pos="852"/>
        </w:tabs>
        <w:spacing w:after="360"/>
        <w:ind w:firstLine="580"/>
      </w:pPr>
      <w:r>
        <w:t>психологічна допомога учасникам освітнього процесу.</w:t>
      </w:r>
    </w:p>
    <w:p w:rsidR="006055F1" w:rsidRDefault="006055F1">
      <w:pPr>
        <w:pStyle w:val="a3"/>
        <w:shd w:val="clear" w:color="auto" w:fill="auto"/>
        <w:spacing w:after="0"/>
        <w:ind w:firstLine="580"/>
      </w:pPr>
      <w:r>
        <w:rPr>
          <w:b/>
          <w:bCs/>
        </w:rPr>
        <w:t xml:space="preserve">При розробці </w:t>
      </w:r>
      <w:r>
        <w:rPr>
          <w:b/>
          <w:bCs/>
          <w:lang w:val="ru-RU" w:eastAsia="ru-RU"/>
        </w:rPr>
        <w:t xml:space="preserve">ОПП </w:t>
      </w:r>
      <w:r>
        <w:rPr>
          <w:b/>
          <w:bCs/>
        </w:rPr>
        <w:t>та РНП слід дотримуватись порад:</w:t>
      </w:r>
    </w:p>
    <w:p w:rsidR="006055F1" w:rsidRDefault="006055F1">
      <w:pPr>
        <w:pStyle w:val="a3"/>
        <w:numPr>
          <w:ilvl w:val="0"/>
          <w:numId w:val="4"/>
        </w:numPr>
        <w:shd w:val="clear" w:color="auto" w:fill="auto"/>
        <w:tabs>
          <w:tab w:val="left" w:pos="843"/>
        </w:tabs>
        <w:spacing w:after="0"/>
        <w:ind w:firstLine="580"/>
      </w:pPr>
      <w:r>
        <w:t xml:space="preserve">загальний обсяг навчального навантаження та очікувані результати </w:t>
      </w:r>
      <w:r>
        <w:lastRenderedPageBreak/>
        <w:t>навчання здобувачів освіти;</w:t>
      </w:r>
    </w:p>
    <w:p w:rsidR="006055F1" w:rsidRDefault="006055F1">
      <w:pPr>
        <w:pStyle w:val="a3"/>
        <w:numPr>
          <w:ilvl w:val="0"/>
          <w:numId w:val="4"/>
        </w:numPr>
        <w:shd w:val="clear" w:color="auto" w:fill="auto"/>
        <w:tabs>
          <w:tab w:val="left" w:pos="852"/>
        </w:tabs>
        <w:spacing w:after="0"/>
        <w:ind w:firstLine="580"/>
      </w:pPr>
      <w:r>
        <w:t>вимоги до осіб, які можуть розпочати навчання за програмою;</w:t>
      </w:r>
    </w:p>
    <w:p w:rsidR="006055F1" w:rsidRDefault="006055F1">
      <w:pPr>
        <w:pStyle w:val="a3"/>
        <w:numPr>
          <w:ilvl w:val="0"/>
          <w:numId w:val="4"/>
        </w:numPr>
        <w:shd w:val="clear" w:color="auto" w:fill="auto"/>
        <w:tabs>
          <w:tab w:val="left" w:pos="843"/>
        </w:tabs>
        <w:spacing w:after="0"/>
        <w:ind w:firstLine="580"/>
      </w:pPr>
      <w:r>
        <w:t>перелік, зміст, тривалість і взаємозв'язок освітніх галузей та/або предметів, дисциплін тощо, логічну послідовність їх вивчення;</w:t>
      </w:r>
    </w:p>
    <w:p w:rsidR="006055F1" w:rsidRDefault="006055F1">
      <w:pPr>
        <w:pStyle w:val="a3"/>
        <w:numPr>
          <w:ilvl w:val="0"/>
          <w:numId w:val="4"/>
        </w:numPr>
        <w:shd w:val="clear" w:color="auto" w:fill="auto"/>
        <w:tabs>
          <w:tab w:val="left" w:pos="852"/>
        </w:tabs>
        <w:spacing w:after="0"/>
        <w:ind w:firstLine="580"/>
      </w:pPr>
      <w:r>
        <w:t>форми організації освітнього процесу;</w:t>
      </w:r>
    </w:p>
    <w:p w:rsidR="006055F1" w:rsidRDefault="006055F1">
      <w:pPr>
        <w:pStyle w:val="a3"/>
        <w:numPr>
          <w:ilvl w:val="0"/>
          <w:numId w:val="4"/>
        </w:numPr>
        <w:shd w:val="clear" w:color="auto" w:fill="auto"/>
        <w:tabs>
          <w:tab w:val="left" w:pos="852"/>
        </w:tabs>
        <w:spacing w:after="0"/>
        <w:ind w:firstLine="580"/>
      </w:pPr>
      <w:r>
        <w:t>опис та інструменти системи внутрішнього забезпечення якості освіти;</w:t>
      </w:r>
    </w:p>
    <w:p w:rsidR="006055F1" w:rsidRDefault="006055F1">
      <w:pPr>
        <w:pStyle w:val="a3"/>
        <w:numPr>
          <w:ilvl w:val="0"/>
          <w:numId w:val="4"/>
        </w:numPr>
        <w:shd w:val="clear" w:color="auto" w:fill="auto"/>
        <w:tabs>
          <w:tab w:val="left" w:pos="852"/>
        </w:tabs>
        <w:spacing w:after="60"/>
        <w:ind w:firstLine="580"/>
      </w:pPr>
      <w:r>
        <w:t>інші освітні компоненти (за рішенням закладу освіти).</w:t>
      </w:r>
    </w:p>
    <w:p w:rsidR="006055F1" w:rsidRDefault="006055F1">
      <w:pPr>
        <w:pStyle w:val="a3"/>
        <w:shd w:val="clear" w:color="auto" w:fill="auto"/>
        <w:tabs>
          <w:tab w:val="left" w:leader="underscore" w:pos="742"/>
        </w:tabs>
        <w:spacing w:after="0"/>
        <w:ind w:firstLine="0"/>
      </w:pPr>
      <w:r>
        <w:tab/>
        <w:t>Міністерством розроблені організаційно-методичні рекомендації щодо навчання за допомогою дистанційних технологій де описані загальні принципи організації дистанційного навчання в закладах освіти.</w:t>
      </w:r>
    </w:p>
    <w:p w:rsidR="006055F1" w:rsidRDefault="006055F1">
      <w:pPr>
        <w:pStyle w:val="a3"/>
        <w:shd w:val="clear" w:color="auto" w:fill="auto"/>
        <w:spacing w:after="180"/>
        <w:ind w:firstLine="0"/>
      </w:pPr>
      <w:r>
        <w:t xml:space="preserve">Бердичівський медичний фаховий </w:t>
      </w:r>
      <w:r w:rsidR="00752E9B">
        <w:rPr>
          <w:lang w:eastAsia="ru-RU"/>
        </w:rPr>
        <w:t>ко</w:t>
      </w:r>
      <w:r w:rsidRPr="00752E9B">
        <w:rPr>
          <w:lang w:eastAsia="ru-RU"/>
        </w:rPr>
        <w:t xml:space="preserve">ледж </w:t>
      </w:r>
      <w:r>
        <w:t xml:space="preserve">використовує платформу </w:t>
      </w:r>
      <w:r>
        <w:rPr>
          <w:b/>
          <w:bCs/>
          <w:lang w:val="en-US" w:eastAsia="en-US"/>
        </w:rPr>
        <w:t>Google</w:t>
      </w:r>
      <w:r w:rsidRPr="00752E9B">
        <w:rPr>
          <w:b/>
          <w:bCs/>
          <w:lang w:eastAsia="en-US"/>
        </w:rPr>
        <w:t xml:space="preserve"> </w:t>
      </w:r>
      <w:r>
        <w:rPr>
          <w:b/>
          <w:bCs/>
          <w:lang w:val="en-US" w:eastAsia="en-US"/>
        </w:rPr>
        <w:t>Classroom</w:t>
      </w:r>
      <w:r w:rsidRPr="00752E9B">
        <w:rPr>
          <w:b/>
          <w:bCs/>
          <w:lang w:eastAsia="en-US"/>
        </w:rPr>
        <w:t>.</w:t>
      </w:r>
    </w:p>
    <w:p w:rsidR="006055F1" w:rsidRDefault="00752E9B">
      <w:pPr>
        <w:pStyle w:val="a3"/>
        <w:shd w:val="clear" w:color="auto" w:fill="auto"/>
        <w:spacing w:after="180"/>
        <w:ind w:firstLine="580"/>
      </w:pPr>
      <w:r>
        <w:t>Для пі</w:t>
      </w:r>
      <w:r w:rsidR="006055F1">
        <w:t>дготовки своїх гугл-класів до нового навчального року:</w:t>
      </w:r>
    </w:p>
    <w:p w:rsidR="006055F1" w:rsidRDefault="006055F1">
      <w:pPr>
        <w:pStyle w:val="a3"/>
        <w:shd w:val="clear" w:color="auto" w:fill="auto"/>
        <w:spacing w:after="180"/>
        <w:ind w:firstLine="580"/>
      </w:pPr>
      <w:r>
        <w:t>1.З всіх своїх курсів видаляємо всіх студентів.(Користувач, Люди, ставимо галочку в квадратик і вибираємо видалити.)</w:t>
      </w:r>
    </w:p>
    <w:p w:rsidR="006055F1" w:rsidRDefault="006055F1">
      <w:pPr>
        <w:pStyle w:val="a3"/>
        <w:numPr>
          <w:ilvl w:val="0"/>
          <w:numId w:val="5"/>
        </w:numPr>
        <w:shd w:val="clear" w:color="auto" w:fill="auto"/>
        <w:tabs>
          <w:tab w:val="left" w:pos="949"/>
        </w:tabs>
        <w:spacing w:after="180"/>
        <w:ind w:firstLine="580"/>
      </w:pPr>
      <w:r>
        <w:t xml:space="preserve">Всі курси відправляємо в архів.(на головній сторінці шукаємо три крапочки і вибираємо Архівувати) </w:t>
      </w:r>
      <w:r w:rsidRPr="00752E9B">
        <w:rPr>
          <w:lang w:val="ru-RU" w:eastAsia="en-US"/>
        </w:rPr>
        <w:t xml:space="preserve">. </w:t>
      </w:r>
      <w:r>
        <w:t>Можна залишити (не архівувати) один з класів, щоб потім викори</w:t>
      </w:r>
      <w:r w:rsidR="00752E9B">
        <w:t>стовувати матеріал, з цього класу для нових занять з да</w:t>
      </w:r>
      <w:r>
        <w:t>ного предмета.</w:t>
      </w:r>
    </w:p>
    <w:p w:rsidR="006055F1" w:rsidRDefault="006055F1">
      <w:pPr>
        <w:pStyle w:val="a3"/>
        <w:numPr>
          <w:ilvl w:val="0"/>
          <w:numId w:val="5"/>
        </w:numPr>
        <w:shd w:val="clear" w:color="auto" w:fill="auto"/>
        <w:tabs>
          <w:tab w:val="left" w:pos="934"/>
        </w:tabs>
        <w:spacing w:after="180"/>
        <w:ind w:firstLine="580"/>
      </w:pPr>
      <w:r>
        <w:t xml:space="preserve">Створюємо нові Гугл-класи виходячи з свого навантаження. (Знак </w:t>
      </w:r>
      <w:r w:rsidRPr="00752E9B">
        <w:rPr>
          <w:lang w:val="ru-RU" w:eastAsia="en-US"/>
        </w:rPr>
        <w:t xml:space="preserve">+ </w:t>
      </w:r>
      <w:r>
        <w:t>в правому верхньому куті)</w:t>
      </w:r>
    </w:p>
    <w:p w:rsidR="006055F1" w:rsidRDefault="00752E9B" w:rsidP="00752E9B">
      <w:pPr>
        <w:pStyle w:val="a3"/>
        <w:shd w:val="clear" w:color="auto" w:fill="auto"/>
        <w:spacing w:after="180"/>
        <w:ind w:firstLine="0"/>
      </w:pPr>
      <w:r>
        <w:rPr>
          <w:b/>
          <w:bCs/>
        </w:rPr>
        <w:t>Ухвалили</w:t>
      </w:r>
      <w:r w:rsidR="006055F1">
        <w:rPr>
          <w:b/>
          <w:bCs/>
        </w:rPr>
        <w:t>:</w:t>
      </w:r>
    </w:p>
    <w:p w:rsidR="006055F1" w:rsidRDefault="006055F1">
      <w:pPr>
        <w:pStyle w:val="a3"/>
        <w:numPr>
          <w:ilvl w:val="0"/>
          <w:numId w:val="6"/>
        </w:numPr>
        <w:shd w:val="clear" w:color="auto" w:fill="auto"/>
        <w:tabs>
          <w:tab w:val="left" w:pos="1416"/>
        </w:tabs>
        <w:spacing w:after="0" w:line="262" w:lineRule="auto"/>
        <w:ind w:firstLine="580"/>
      </w:pPr>
      <w:r>
        <w:t xml:space="preserve">Підготувати навчальну документацію на </w:t>
      </w:r>
      <w:r w:rsidRPr="00752E9B">
        <w:rPr>
          <w:lang w:val="ru-RU" w:eastAsia="en-US"/>
        </w:rPr>
        <w:t xml:space="preserve">2022-2023 </w:t>
      </w:r>
      <w:r>
        <w:t xml:space="preserve">навчальний рік відповідно до оновлених освітньо-професійних програм, навчальних та </w:t>
      </w:r>
      <w:r>
        <w:rPr>
          <w:lang w:val="ru-RU" w:eastAsia="ru-RU"/>
        </w:rPr>
        <w:t xml:space="preserve">робочих навчальних </w:t>
      </w:r>
      <w:r>
        <w:t xml:space="preserve">планів, </w:t>
      </w:r>
      <w:r>
        <w:rPr>
          <w:lang w:val="ru-RU" w:eastAsia="ru-RU"/>
        </w:rPr>
        <w:t xml:space="preserve">затверджених </w:t>
      </w:r>
      <w:r>
        <w:t xml:space="preserve">рішенням педагогічної </w:t>
      </w:r>
      <w:r>
        <w:rPr>
          <w:lang w:val="ru-RU" w:eastAsia="ru-RU"/>
        </w:rPr>
        <w:t xml:space="preserve">ради (протокол №6 </w:t>
      </w:r>
      <w:r>
        <w:t xml:space="preserve">від </w:t>
      </w:r>
      <w:r>
        <w:rPr>
          <w:lang w:val="ru-RU" w:eastAsia="ru-RU"/>
        </w:rPr>
        <w:t>29.06.2022 року)</w:t>
      </w:r>
    </w:p>
    <w:p w:rsidR="006055F1" w:rsidRDefault="006055F1">
      <w:pPr>
        <w:pStyle w:val="a3"/>
        <w:numPr>
          <w:ilvl w:val="0"/>
          <w:numId w:val="6"/>
        </w:numPr>
        <w:shd w:val="clear" w:color="auto" w:fill="auto"/>
        <w:tabs>
          <w:tab w:val="left" w:pos="1417"/>
        </w:tabs>
        <w:spacing w:after="0" w:line="259" w:lineRule="auto"/>
        <w:ind w:firstLine="580"/>
      </w:pPr>
      <w:r>
        <w:t xml:space="preserve">Навчальні </w:t>
      </w:r>
      <w:r>
        <w:rPr>
          <w:lang w:val="ru-RU" w:eastAsia="ru-RU"/>
        </w:rPr>
        <w:t xml:space="preserve">програми та </w:t>
      </w:r>
      <w:r>
        <w:t xml:space="preserve">робочі навчальні </w:t>
      </w:r>
      <w:r>
        <w:rPr>
          <w:lang w:val="ru-RU" w:eastAsia="ru-RU"/>
        </w:rPr>
        <w:t xml:space="preserve">плани викладачам подати на затвердження головам циклових </w:t>
      </w:r>
      <w:r>
        <w:t xml:space="preserve">комісій </w:t>
      </w:r>
      <w:r>
        <w:rPr>
          <w:lang w:val="ru-RU" w:eastAsia="ru-RU"/>
        </w:rPr>
        <w:t>до 10.09.2022року.</w:t>
      </w:r>
    </w:p>
    <w:p w:rsidR="006055F1" w:rsidRDefault="006055F1">
      <w:pPr>
        <w:pStyle w:val="a3"/>
        <w:numPr>
          <w:ilvl w:val="0"/>
          <w:numId w:val="6"/>
        </w:numPr>
        <w:shd w:val="clear" w:color="auto" w:fill="auto"/>
        <w:tabs>
          <w:tab w:val="left" w:pos="1417"/>
        </w:tabs>
        <w:spacing w:after="0" w:line="259" w:lineRule="auto"/>
        <w:ind w:firstLine="580"/>
      </w:pPr>
      <w:r>
        <w:rPr>
          <w:lang w:val="ru-RU" w:eastAsia="ru-RU"/>
        </w:rPr>
        <w:t xml:space="preserve">Кураторам груп оформити </w:t>
      </w:r>
      <w:r>
        <w:t xml:space="preserve">навчальні </w:t>
      </w:r>
      <w:r>
        <w:rPr>
          <w:lang w:val="ru-RU" w:eastAsia="ru-RU"/>
        </w:rPr>
        <w:t>журнали до 15.09.2022 року.</w:t>
      </w:r>
    </w:p>
    <w:p w:rsidR="00011BDD" w:rsidRDefault="00011BDD" w:rsidP="00011BDD">
      <w:pPr>
        <w:pStyle w:val="a3"/>
        <w:shd w:val="clear" w:color="auto" w:fill="auto"/>
        <w:spacing w:after="120" w:line="240" w:lineRule="auto"/>
        <w:ind w:firstLine="0"/>
        <w:rPr>
          <w:b/>
          <w:bCs/>
        </w:rPr>
      </w:pPr>
    </w:p>
    <w:p w:rsidR="00011BDD" w:rsidRDefault="006055F1" w:rsidP="00011BDD">
      <w:pPr>
        <w:pStyle w:val="a3"/>
        <w:shd w:val="clear" w:color="auto" w:fill="auto"/>
        <w:spacing w:after="120" w:line="240" w:lineRule="auto"/>
        <w:ind w:firstLine="0"/>
        <w:rPr>
          <w:lang w:val="ru-RU" w:eastAsia="ru-RU"/>
        </w:rPr>
      </w:pPr>
      <w:r>
        <w:rPr>
          <w:b/>
          <w:bCs/>
        </w:rPr>
        <w:t xml:space="preserve">Виконавці: </w:t>
      </w:r>
      <w:r>
        <w:t xml:space="preserve">педагогічний </w:t>
      </w:r>
      <w:r>
        <w:rPr>
          <w:lang w:val="ru-RU" w:eastAsia="ru-RU"/>
        </w:rPr>
        <w:t>колектив.</w:t>
      </w:r>
    </w:p>
    <w:p w:rsidR="006055F1" w:rsidRDefault="006055F1" w:rsidP="00011BDD">
      <w:pPr>
        <w:pStyle w:val="a3"/>
        <w:shd w:val="clear" w:color="auto" w:fill="auto"/>
        <w:spacing w:after="120" w:line="240" w:lineRule="auto"/>
        <w:ind w:firstLine="0"/>
        <w:rPr>
          <w:lang w:val="ru-RU" w:eastAsia="ru-RU"/>
        </w:rPr>
      </w:pPr>
      <w:r>
        <w:rPr>
          <w:b/>
          <w:bCs/>
        </w:rPr>
        <w:t xml:space="preserve">Термін </w:t>
      </w:r>
      <w:r>
        <w:rPr>
          <w:b/>
          <w:bCs/>
          <w:lang w:val="ru-RU" w:eastAsia="ru-RU"/>
        </w:rPr>
        <w:t>виконання</w:t>
      </w:r>
      <w:r>
        <w:rPr>
          <w:lang w:val="ru-RU" w:eastAsia="ru-RU"/>
        </w:rPr>
        <w:t>: протягом навчального року.</w:t>
      </w:r>
    </w:p>
    <w:p w:rsidR="00011BDD" w:rsidRDefault="00011BDD" w:rsidP="00011BDD">
      <w:pPr>
        <w:pStyle w:val="a3"/>
        <w:shd w:val="clear" w:color="auto" w:fill="auto"/>
        <w:spacing w:after="120" w:line="240" w:lineRule="auto"/>
        <w:ind w:firstLine="0"/>
      </w:pPr>
    </w:p>
    <w:p w:rsidR="00011BDD" w:rsidRDefault="00011BDD" w:rsidP="00011BDD">
      <w:pPr>
        <w:pStyle w:val="a3"/>
        <w:shd w:val="clear" w:color="auto" w:fill="auto"/>
        <w:spacing w:after="120" w:line="240" w:lineRule="auto"/>
        <w:ind w:firstLine="0"/>
      </w:pPr>
    </w:p>
    <w:p w:rsidR="00011BDD" w:rsidRDefault="00011BDD" w:rsidP="00011BDD">
      <w:pPr>
        <w:pStyle w:val="a3"/>
        <w:shd w:val="clear" w:color="auto" w:fill="auto"/>
        <w:spacing w:after="120" w:line="240" w:lineRule="auto"/>
        <w:ind w:firstLine="0"/>
      </w:pPr>
    </w:p>
    <w:p w:rsidR="00011BDD" w:rsidRDefault="00011BDD" w:rsidP="00011BDD">
      <w:pPr>
        <w:pStyle w:val="a3"/>
        <w:shd w:val="clear" w:color="auto" w:fill="auto"/>
        <w:spacing w:after="120" w:line="240" w:lineRule="auto"/>
        <w:ind w:firstLine="0"/>
      </w:pPr>
    </w:p>
    <w:p w:rsidR="006055F1" w:rsidRDefault="006055F1">
      <w:pPr>
        <w:pStyle w:val="a3"/>
        <w:numPr>
          <w:ilvl w:val="0"/>
          <w:numId w:val="2"/>
        </w:numPr>
        <w:shd w:val="clear" w:color="auto" w:fill="auto"/>
        <w:tabs>
          <w:tab w:val="left" w:pos="332"/>
        </w:tabs>
        <w:spacing w:line="259" w:lineRule="auto"/>
        <w:ind w:firstLine="0"/>
      </w:pPr>
      <w:r>
        <w:rPr>
          <w:b/>
          <w:bCs/>
          <w:lang w:val="ru-RU" w:eastAsia="ru-RU"/>
        </w:rPr>
        <w:lastRenderedPageBreak/>
        <w:t>Слухали:</w:t>
      </w:r>
    </w:p>
    <w:p w:rsidR="006055F1" w:rsidRDefault="006055F1">
      <w:pPr>
        <w:pStyle w:val="a3"/>
        <w:shd w:val="clear" w:color="auto" w:fill="auto"/>
        <w:spacing w:line="240" w:lineRule="auto"/>
        <w:ind w:firstLine="300"/>
      </w:pPr>
      <w:r>
        <w:t xml:space="preserve">Губарєву Т.І. </w:t>
      </w:r>
      <w:r>
        <w:rPr>
          <w:lang w:val="ru-RU" w:eastAsia="ru-RU"/>
        </w:rPr>
        <w:t xml:space="preserve">заступника директора з </w:t>
      </w:r>
      <w:r>
        <w:t xml:space="preserve">навчальної </w:t>
      </w:r>
      <w:r>
        <w:rPr>
          <w:lang w:val="ru-RU" w:eastAsia="ru-RU"/>
        </w:rPr>
        <w:t xml:space="preserve">роботи, довела до </w:t>
      </w:r>
      <w:r>
        <w:t xml:space="preserve">відома присутніх інформацію </w:t>
      </w:r>
      <w:r>
        <w:rPr>
          <w:lang w:val="ru-RU" w:eastAsia="ru-RU"/>
        </w:rPr>
        <w:t xml:space="preserve">щодо </w:t>
      </w:r>
      <w:r>
        <w:t xml:space="preserve">педагогічного </w:t>
      </w:r>
      <w:r>
        <w:rPr>
          <w:lang w:val="ru-RU" w:eastAsia="ru-RU"/>
        </w:rPr>
        <w:t xml:space="preserve">навантаження </w:t>
      </w:r>
      <w:r>
        <w:t xml:space="preserve">працівників </w:t>
      </w:r>
      <w:r>
        <w:rPr>
          <w:lang w:val="ru-RU" w:eastAsia="ru-RU"/>
        </w:rPr>
        <w:t>на 2022</w:t>
      </w:r>
      <w:r w:rsidR="00011BDD">
        <w:rPr>
          <w:lang w:val="ru-RU" w:eastAsia="ru-RU"/>
        </w:rPr>
        <w:t xml:space="preserve">-      </w:t>
      </w:r>
      <w:r>
        <w:rPr>
          <w:lang w:val="ru-RU" w:eastAsia="ru-RU"/>
        </w:rPr>
        <w:softHyphen/>
        <w:t>2023 н.р.</w:t>
      </w:r>
    </w:p>
    <w:p w:rsidR="006055F1" w:rsidRDefault="006055F1">
      <w:pPr>
        <w:pStyle w:val="a3"/>
        <w:shd w:val="clear" w:color="auto" w:fill="auto"/>
        <w:spacing w:after="240" w:line="240" w:lineRule="auto"/>
        <w:ind w:firstLine="0"/>
      </w:pPr>
      <w:r>
        <w:rPr>
          <w:b/>
          <w:bCs/>
          <w:lang w:val="ru-RU" w:eastAsia="ru-RU"/>
        </w:rPr>
        <w:t>Ухвалили:</w:t>
      </w:r>
    </w:p>
    <w:p w:rsidR="00011BDD" w:rsidRDefault="006055F1" w:rsidP="00011BDD">
      <w:pPr>
        <w:pStyle w:val="a3"/>
        <w:shd w:val="clear" w:color="auto" w:fill="auto"/>
        <w:spacing w:after="120" w:line="240" w:lineRule="auto"/>
        <w:ind w:left="737" w:hanging="357"/>
        <w:rPr>
          <w:lang w:val="ru-RU" w:eastAsia="ru-RU"/>
        </w:rPr>
      </w:pPr>
      <w:r>
        <w:rPr>
          <w:b/>
          <w:bCs/>
          <w:lang w:val="ru-RU" w:eastAsia="ru-RU"/>
        </w:rPr>
        <w:t xml:space="preserve">- </w:t>
      </w:r>
      <w:r>
        <w:rPr>
          <w:rFonts w:ascii="Calibri" w:hAnsi="Calibri" w:cs="Calibri"/>
          <w:lang w:val="ru-RU" w:eastAsia="ru-RU"/>
        </w:rPr>
        <w:t>за</w:t>
      </w:r>
      <w:r>
        <w:rPr>
          <w:lang w:val="ru-RU" w:eastAsia="ru-RU"/>
        </w:rPr>
        <w:t xml:space="preserve">пропоноване заступником директора з </w:t>
      </w:r>
      <w:r>
        <w:t xml:space="preserve">навчальної </w:t>
      </w:r>
      <w:r>
        <w:rPr>
          <w:lang w:val="ru-RU" w:eastAsia="ru-RU"/>
        </w:rPr>
        <w:t xml:space="preserve">роботи </w:t>
      </w:r>
      <w:r>
        <w:t xml:space="preserve">Губарєвою Т.І. </w:t>
      </w:r>
      <w:r>
        <w:rPr>
          <w:lang w:val="ru-RU" w:eastAsia="ru-RU"/>
        </w:rPr>
        <w:t xml:space="preserve">навчальне навантаження на 2022- 2023 навчальний </w:t>
      </w:r>
      <w:r>
        <w:t xml:space="preserve">рік </w:t>
      </w:r>
      <w:r w:rsidR="00011BDD">
        <w:rPr>
          <w:lang w:val="ru-RU" w:eastAsia="ru-RU"/>
        </w:rPr>
        <w:t xml:space="preserve">затвердити </w:t>
      </w:r>
    </w:p>
    <w:p w:rsidR="006055F1" w:rsidRDefault="00011BDD" w:rsidP="00011BDD">
      <w:pPr>
        <w:pStyle w:val="a3"/>
        <w:shd w:val="clear" w:color="auto" w:fill="auto"/>
        <w:spacing w:after="120" w:line="240" w:lineRule="auto"/>
        <w:ind w:left="737" w:hanging="357"/>
      </w:pPr>
      <w:r w:rsidRPr="00011BDD">
        <w:rPr>
          <w:i/>
          <w:lang w:val="ru-RU" w:eastAsia="ru-RU"/>
        </w:rPr>
        <w:t>(Додаток 1).</w:t>
      </w:r>
    </w:p>
    <w:p w:rsidR="006055F1" w:rsidRDefault="006055F1">
      <w:pPr>
        <w:pStyle w:val="a3"/>
        <w:shd w:val="clear" w:color="auto" w:fill="auto"/>
        <w:spacing w:after="0" w:line="240" w:lineRule="auto"/>
        <w:ind w:firstLine="740"/>
      </w:pPr>
      <w:r>
        <w:rPr>
          <w:b/>
          <w:bCs/>
        </w:rPr>
        <w:t xml:space="preserve">Виконавці: </w:t>
      </w:r>
      <w:r>
        <w:t xml:space="preserve">педагогічний </w:t>
      </w:r>
      <w:r>
        <w:rPr>
          <w:lang w:val="ru-RU" w:eastAsia="ru-RU"/>
        </w:rPr>
        <w:t>колектив.</w:t>
      </w:r>
    </w:p>
    <w:p w:rsidR="006055F1" w:rsidRDefault="006055F1">
      <w:pPr>
        <w:pStyle w:val="a3"/>
        <w:shd w:val="clear" w:color="auto" w:fill="auto"/>
        <w:spacing w:after="480" w:line="240" w:lineRule="auto"/>
        <w:ind w:firstLine="740"/>
      </w:pPr>
      <w:r>
        <w:rPr>
          <w:b/>
          <w:bCs/>
        </w:rPr>
        <w:t xml:space="preserve">Термін </w:t>
      </w:r>
      <w:r>
        <w:rPr>
          <w:b/>
          <w:bCs/>
          <w:lang w:val="ru-RU" w:eastAsia="ru-RU"/>
        </w:rPr>
        <w:t>виконання</w:t>
      </w:r>
      <w:r>
        <w:rPr>
          <w:lang w:val="ru-RU" w:eastAsia="ru-RU"/>
        </w:rPr>
        <w:t>: протягом навчального року.</w:t>
      </w:r>
    </w:p>
    <w:p w:rsidR="006055F1" w:rsidRDefault="006055F1">
      <w:pPr>
        <w:pStyle w:val="a3"/>
        <w:numPr>
          <w:ilvl w:val="0"/>
          <w:numId w:val="2"/>
        </w:numPr>
        <w:shd w:val="clear" w:color="auto" w:fill="auto"/>
        <w:tabs>
          <w:tab w:val="left" w:pos="373"/>
        </w:tabs>
        <w:spacing w:after="240"/>
        <w:ind w:firstLine="0"/>
      </w:pPr>
      <w:r>
        <w:rPr>
          <w:b/>
          <w:bCs/>
          <w:lang w:val="ru-RU" w:eastAsia="ru-RU"/>
        </w:rPr>
        <w:t>Слухали:</w:t>
      </w:r>
    </w:p>
    <w:p w:rsidR="006055F1" w:rsidRDefault="006055F1">
      <w:pPr>
        <w:pStyle w:val="a3"/>
        <w:shd w:val="clear" w:color="auto" w:fill="auto"/>
        <w:ind w:firstLine="380"/>
      </w:pPr>
      <w:r w:rsidRPr="00752E9B">
        <w:rPr>
          <w:lang w:eastAsia="ru-RU"/>
        </w:rPr>
        <w:t xml:space="preserve">Гуменюка Ю.Б. </w:t>
      </w:r>
      <w:r>
        <w:t xml:space="preserve">відповідального </w:t>
      </w:r>
      <w:r w:rsidRPr="00752E9B">
        <w:rPr>
          <w:lang w:eastAsia="ru-RU"/>
        </w:rPr>
        <w:t xml:space="preserve">за </w:t>
      </w:r>
      <w:r>
        <w:t xml:space="preserve">організацію </w:t>
      </w:r>
      <w:r w:rsidRPr="00752E9B">
        <w:rPr>
          <w:lang w:eastAsia="ru-RU"/>
        </w:rPr>
        <w:t xml:space="preserve">роботи з охорони </w:t>
      </w:r>
      <w:r>
        <w:t xml:space="preserve">праці </w:t>
      </w:r>
      <w:r w:rsidRPr="00752E9B">
        <w:rPr>
          <w:lang w:eastAsia="ru-RU"/>
        </w:rPr>
        <w:t xml:space="preserve">та </w:t>
      </w:r>
      <w:r>
        <w:t xml:space="preserve">пожежної </w:t>
      </w:r>
      <w:r w:rsidRPr="00752E9B">
        <w:rPr>
          <w:lang w:eastAsia="ru-RU"/>
        </w:rPr>
        <w:t xml:space="preserve">безпеки , який ознайомив з </w:t>
      </w:r>
      <w:r>
        <w:t xml:space="preserve">«Інструктажем </w:t>
      </w:r>
      <w:r w:rsidRPr="00752E9B">
        <w:rPr>
          <w:lang w:eastAsia="ru-RU"/>
        </w:rPr>
        <w:t xml:space="preserve">з охорони </w:t>
      </w:r>
      <w:r>
        <w:t xml:space="preserve">праці, пожежної </w:t>
      </w:r>
      <w:r w:rsidRPr="00752E9B">
        <w:rPr>
          <w:lang w:eastAsia="ru-RU"/>
        </w:rPr>
        <w:t xml:space="preserve">безпеки та щодо дотримання </w:t>
      </w:r>
      <w:r>
        <w:t xml:space="preserve">санітарних протиепідемічних заходів </w:t>
      </w:r>
      <w:r w:rsidRPr="00752E9B">
        <w:rPr>
          <w:lang w:eastAsia="ru-RU"/>
        </w:rPr>
        <w:t xml:space="preserve">у зв'язку з небезпекою поширення </w:t>
      </w:r>
      <w:r>
        <w:rPr>
          <w:lang w:val="en-US" w:eastAsia="en-US"/>
        </w:rPr>
        <w:t>COVID</w:t>
      </w:r>
      <w:r w:rsidRPr="00752E9B">
        <w:rPr>
          <w:lang w:eastAsia="en-US"/>
        </w:rPr>
        <w:t xml:space="preserve">-19», </w:t>
      </w:r>
      <w:r w:rsidRPr="00752E9B">
        <w:rPr>
          <w:lang w:eastAsia="ru-RU"/>
        </w:rPr>
        <w:t xml:space="preserve">був проведений повторний </w:t>
      </w:r>
      <w:r>
        <w:t xml:space="preserve">інструктаж </w:t>
      </w:r>
      <w:r w:rsidRPr="00752E9B">
        <w:rPr>
          <w:lang w:eastAsia="ru-RU"/>
        </w:rPr>
        <w:t xml:space="preserve">з ОП та ПБ викладачам коледжу </w:t>
      </w:r>
      <w:r>
        <w:t xml:space="preserve">згідно </w:t>
      </w:r>
      <w:r w:rsidRPr="00752E9B">
        <w:rPr>
          <w:lang w:eastAsia="ru-RU"/>
        </w:rPr>
        <w:t xml:space="preserve">з </w:t>
      </w:r>
      <w:r>
        <w:t xml:space="preserve">інструкціями </w:t>
      </w:r>
      <w:r w:rsidRPr="00752E9B">
        <w:rPr>
          <w:lang w:eastAsia="ru-RU"/>
        </w:rPr>
        <w:t>№1, №17.</w:t>
      </w:r>
    </w:p>
    <w:p w:rsidR="006055F1" w:rsidRDefault="006055F1">
      <w:pPr>
        <w:pStyle w:val="a3"/>
        <w:shd w:val="clear" w:color="auto" w:fill="auto"/>
        <w:ind w:firstLine="0"/>
      </w:pPr>
      <w:r>
        <w:t xml:space="preserve">Довів </w:t>
      </w:r>
      <w:r>
        <w:rPr>
          <w:lang w:val="ru-RU" w:eastAsia="ru-RU"/>
        </w:rPr>
        <w:t xml:space="preserve">до </w:t>
      </w:r>
      <w:r>
        <w:t xml:space="preserve">присутніх </w:t>
      </w:r>
      <w:r>
        <w:rPr>
          <w:lang w:val="ru-RU" w:eastAsia="ru-RU"/>
        </w:rPr>
        <w:t xml:space="preserve">порядок </w:t>
      </w:r>
      <w:r>
        <w:t xml:space="preserve">евакуації </w:t>
      </w:r>
      <w:r>
        <w:rPr>
          <w:lang w:val="ru-RU" w:eastAsia="ru-RU"/>
        </w:rPr>
        <w:t xml:space="preserve">у </w:t>
      </w:r>
      <w:r>
        <w:t xml:space="preserve">разі </w:t>
      </w:r>
      <w:r>
        <w:rPr>
          <w:lang w:val="ru-RU" w:eastAsia="ru-RU"/>
        </w:rPr>
        <w:t xml:space="preserve">сигналу « </w:t>
      </w:r>
      <w:r>
        <w:t xml:space="preserve">Повітряна </w:t>
      </w:r>
      <w:r>
        <w:rPr>
          <w:lang w:val="ru-RU" w:eastAsia="ru-RU"/>
        </w:rPr>
        <w:t xml:space="preserve">тривога», наголосив що найближче укриття знаходиться в </w:t>
      </w:r>
      <w:r>
        <w:t xml:space="preserve">підвальному приміщенні </w:t>
      </w:r>
      <w:r>
        <w:rPr>
          <w:lang w:val="ru-RU" w:eastAsia="ru-RU"/>
        </w:rPr>
        <w:t xml:space="preserve">« </w:t>
      </w:r>
      <w:r>
        <w:t xml:space="preserve">Універмагу Ювілейний». </w:t>
      </w:r>
      <w:r>
        <w:rPr>
          <w:lang w:val="ru-RU" w:eastAsia="ru-RU"/>
        </w:rPr>
        <w:t xml:space="preserve">Кураторам груп наголосив на обов'язковому </w:t>
      </w:r>
      <w:r>
        <w:t xml:space="preserve">проведенні відповідних інструктажів із </w:t>
      </w:r>
      <w:r>
        <w:rPr>
          <w:lang w:val="ru-RU" w:eastAsia="ru-RU"/>
        </w:rPr>
        <w:t xml:space="preserve">здобувачами </w:t>
      </w:r>
      <w:r>
        <w:t xml:space="preserve">освіти своїх </w:t>
      </w:r>
      <w:r>
        <w:rPr>
          <w:lang w:val="ru-RU" w:eastAsia="ru-RU"/>
        </w:rPr>
        <w:t xml:space="preserve">груп та оформлення </w:t>
      </w:r>
      <w:r>
        <w:t xml:space="preserve">їх </w:t>
      </w:r>
      <w:r>
        <w:rPr>
          <w:lang w:val="ru-RU" w:eastAsia="ru-RU"/>
        </w:rPr>
        <w:t xml:space="preserve">у журналах з ОП </w:t>
      </w:r>
      <w:r>
        <w:t xml:space="preserve">і </w:t>
      </w:r>
      <w:r>
        <w:rPr>
          <w:lang w:val="ru-RU" w:eastAsia="ru-RU"/>
        </w:rPr>
        <w:t>ПБ куратора.</w:t>
      </w:r>
    </w:p>
    <w:p w:rsidR="006055F1" w:rsidRDefault="006055F1">
      <w:pPr>
        <w:pStyle w:val="a3"/>
        <w:shd w:val="clear" w:color="auto" w:fill="auto"/>
        <w:ind w:firstLine="0"/>
      </w:pPr>
      <w:r>
        <w:rPr>
          <w:b/>
          <w:bCs/>
          <w:lang w:val="ru-RU" w:eastAsia="ru-RU"/>
        </w:rPr>
        <w:t>Ухвалили:</w:t>
      </w:r>
    </w:p>
    <w:p w:rsidR="006055F1" w:rsidRDefault="006055F1">
      <w:pPr>
        <w:pStyle w:val="a3"/>
        <w:numPr>
          <w:ilvl w:val="0"/>
          <w:numId w:val="3"/>
        </w:numPr>
        <w:shd w:val="clear" w:color="auto" w:fill="auto"/>
        <w:tabs>
          <w:tab w:val="left" w:pos="311"/>
        </w:tabs>
        <w:ind w:firstLine="0"/>
      </w:pPr>
      <w:r w:rsidRPr="00752E9B">
        <w:rPr>
          <w:lang w:eastAsia="ru-RU"/>
        </w:rPr>
        <w:t xml:space="preserve">взяти до уваги вимоги повторного </w:t>
      </w:r>
      <w:r>
        <w:t xml:space="preserve">інструктажу </w:t>
      </w:r>
      <w:r w:rsidRPr="00752E9B">
        <w:rPr>
          <w:lang w:eastAsia="ru-RU"/>
        </w:rPr>
        <w:t xml:space="preserve">з охорони </w:t>
      </w:r>
      <w:r>
        <w:t xml:space="preserve">праці </w:t>
      </w:r>
      <w:r w:rsidRPr="00752E9B">
        <w:rPr>
          <w:lang w:eastAsia="ru-RU"/>
        </w:rPr>
        <w:t xml:space="preserve">та </w:t>
      </w:r>
      <w:r>
        <w:t xml:space="preserve">пожежної </w:t>
      </w:r>
      <w:r w:rsidRPr="00752E9B">
        <w:rPr>
          <w:lang w:eastAsia="ru-RU"/>
        </w:rPr>
        <w:t xml:space="preserve">безпеки, що </w:t>
      </w:r>
      <w:r>
        <w:t xml:space="preserve">їх висвітлив відповідальний </w:t>
      </w:r>
      <w:r w:rsidRPr="00752E9B">
        <w:rPr>
          <w:lang w:eastAsia="ru-RU"/>
        </w:rPr>
        <w:t xml:space="preserve">за </w:t>
      </w:r>
      <w:r>
        <w:t xml:space="preserve">організацію </w:t>
      </w:r>
      <w:r w:rsidRPr="00752E9B">
        <w:rPr>
          <w:lang w:eastAsia="ru-RU"/>
        </w:rPr>
        <w:t xml:space="preserve">роботи з охорони </w:t>
      </w:r>
      <w:r>
        <w:t xml:space="preserve">праці </w:t>
      </w:r>
      <w:r w:rsidRPr="00752E9B">
        <w:rPr>
          <w:lang w:eastAsia="ru-RU"/>
        </w:rPr>
        <w:t xml:space="preserve">та </w:t>
      </w:r>
      <w:r>
        <w:t xml:space="preserve">пожежної </w:t>
      </w:r>
      <w:r w:rsidRPr="00752E9B">
        <w:rPr>
          <w:lang w:eastAsia="ru-RU"/>
        </w:rPr>
        <w:t>безпеки Гуменюк Ю.Б.;</w:t>
      </w:r>
    </w:p>
    <w:p w:rsidR="006055F1" w:rsidRDefault="006055F1">
      <w:pPr>
        <w:pStyle w:val="a3"/>
        <w:numPr>
          <w:ilvl w:val="0"/>
          <w:numId w:val="3"/>
        </w:numPr>
        <w:shd w:val="clear" w:color="auto" w:fill="auto"/>
        <w:tabs>
          <w:tab w:val="left" w:pos="243"/>
        </w:tabs>
        <w:ind w:firstLine="0"/>
      </w:pPr>
      <w:r w:rsidRPr="00752E9B">
        <w:rPr>
          <w:lang w:eastAsia="ru-RU"/>
        </w:rPr>
        <w:t xml:space="preserve">суворо дотримуватися </w:t>
      </w:r>
      <w:r>
        <w:t xml:space="preserve">приписів інструкцій </w:t>
      </w:r>
      <w:r w:rsidRPr="00752E9B">
        <w:rPr>
          <w:lang w:eastAsia="ru-RU"/>
        </w:rPr>
        <w:t xml:space="preserve">№1 ( з додатками) та № 17 щодо </w:t>
      </w:r>
      <w:r>
        <w:t xml:space="preserve">дій </w:t>
      </w:r>
      <w:r w:rsidRPr="00752E9B">
        <w:rPr>
          <w:lang w:eastAsia="ru-RU"/>
        </w:rPr>
        <w:t xml:space="preserve">в умовах </w:t>
      </w:r>
      <w:r>
        <w:t xml:space="preserve">епідемічної </w:t>
      </w:r>
      <w:r w:rsidRPr="00752E9B">
        <w:rPr>
          <w:lang w:eastAsia="ru-RU"/>
        </w:rPr>
        <w:t xml:space="preserve">небезпеки </w:t>
      </w:r>
      <w:r>
        <w:t xml:space="preserve">коронавірусної інфекції </w:t>
      </w:r>
      <w:r>
        <w:rPr>
          <w:lang w:val="en-US" w:eastAsia="en-US"/>
        </w:rPr>
        <w:t>Covid</w:t>
      </w:r>
      <w:r w:rsidRPr="00752E9B">
        <w:rPr>
          <w:lang w:eastAsia="en-US"/>
        </w:rPr>
        <w:t xml:space="preserve">-19, </w:t>
      </w:r>
      <w:r w:rsidRPr="00752E9B">
        <w:rPr>
          <w:lang w:eastAsia="ru-RU"/>
        </w:rPr>
        <w:t xml:space="preserve">а також при надзвичайних </w:t>
      </w:r>
      <w:r>
        <w:t xml:space="preserve">ситуаціях під </w:t>
      </w:r>
      <w:r w:rsidRPr="00752E9B">
        <w:rPr>
          <w:lang w:eastAsia="ru-RU"/>
        </w:rPr>
        <w:t xml:space="preserve">час </w:t>
      </w:r>
      <w:r>
        <w:t xml:space="preserve">військового </w:t>
      </w:r>
      <w:r w:rsidRPr="00752E9B">
        <w:rPr>
          <w:lang w:eastAsia="ru-RU"/>
        </w:rPr>
        <w:t>стану;</w:t>
      </w:r>
    </w:p>
    <w:p w:rsidR="006055F1" w:rsidRDefault="006055F1">
      <w:pPr>
        <w:pStyle w:val="a3"/>
        <w:numPr>
          <w:ilvl w:val="0"/>
          <w:numId w:val="3"/>
        </w:numPr>
        <w:shd w:val="clear" w:color="auto" w:fill="auto"/>
        <w:tabs>
          <w:tab w:val="left" w:pos="239"/>
        </w:tabs>
        <w:ind w:firstLine="0"/>
      </w:pPr>
      <w:r w:rsidRPr="00752E9B">
        <w:rPr>
          <w:lang w:eastAsia="ru-RU"/>
        </w:rPr>
        <w:t xml:space="preserve">взяти до уваги </w:t>
      </w:r>
      <w:r>
        <w:t xml:space="preserve">інформацію </w:t>
      </w:r>
      <w:r w:rsidRPr="00752E9B">
        <w:rPr>
          <w:lang w:eastAsia="ru-RU"/>
        </w:rPr>
        <w:t xml:space="preserve">щодо </w:t>
      </w:r>
      <w:r>
        <w:t xml:space="preserve">розміщення </w:t>
      </w:r>
      <w:r w:rsidRPr="00752E9B">
        <w:rPr>
          <w:lang w:eastAsia="ru-RU"/>
        </w:rPr>
        <w:t xml:space="preserve">найближчого укриття в </w:t>
      </w:r>
      <w:r>
        <w:t xml:space="preserve">підвальному приміщення універмагу </w:t>
      </w:r>
      <w:r w:rsidRPr="00752E9B">
        <w:rPr>
          <w:lang w:eastAsia="ru-RU"/>
        </w:rPr>
        <w:t xml:space="preserve">« </w:t>
      </w:r>
      <w:r>
        <w:t xml:space="preserve">Ювілейний»; </w:t>
      </w:r>
      <w:r w:rsidRPr="00752E9B">
        <w:rPr>
          <w:lang w:eastAsia="ru-RU"/>
        </w:rPr>
        <w:t xml:space="preserve">неухильно дотримуватися порядку </w:t>
      </w:r>
      <w:r>
        <w:t xml:space="preserve">евакуації </w:t>
      </w:r>
      <w:r w:rsidRPr="00752E9B">
        <w:rPr>
          <w:lang w:eastAsia="ru-RU"/>
        </w:rPr>
        <w:t xml:space="preserve">при </w:t>
      </w:r>
      <w:r>
        <w:t xml:space="preserve">сигналі </w:t>
      </w:r>
      <w:r w:rsidRPr="00752E9B">
        <w:rPr>
          <w:lang w:eastAsia="ru-RU"/>
        </w:rPr>
        <w:t xml:space="preserve">« </w:t>
      </w:r>
      <w:r>
        <w:t xml:space="preserve">Повітряна </w:t>
      </w:r>
      <w:r w:rsidRPr="00752E9B">
        <w:rPr>
          <w:lang w:eastAsia="ru-RU"/>
        </w:rPr>
        <w:t>тривога»;</w:t>
      </w:r>
    </w:p>
    <w:p w:rsidR="006055F1" w:rsidRDefault="006055F1">
      <w:pPr>
        <w:pStyle w:val="a3"/>
        <w:numPr>
          <w:ilvl w:val="0"/>
          <w:numId w:val="3"/>
        </w:numPr>
        <w:shd w:val="clear" w:color="auto" w:fill="auto"/>
        <w:tabs>
          <w:tab w:val="left" w:pos="243"/>
        </w:tabs>
        <w:ind w:firstLine="0"/>
      </w:pPr>
      <w:r>
        <w:rPr>
          <w:lang w:val="ru-RU" w:eastAsia="ru-RU"/>
        </w:rPr>
        <w:t xml:space="preserve">кураторам груп в обов'язковому порядку провести </w:t>
      </w:r>
      <w:r>
        <w:t xml:space="preserve">відповідні (первинні </w:t>
      </w:r>
      <w:r>
        <w:rPr>
          <w:lang w:val="ru-RU" w:eastAsia="ru-RU"/>
        </w:rPr>
        <w:t xml:space="preserve">чи </w:t>
      </w:r>
      <w:r>
        <w:t xml:space="preserve">повторні) інструктажі </w:t>
      </w:r>
      <w:r>
        <w:rPr>
          <w:lang w:val="ru-RU" w:eastAsia="ru-RU"/>
        </w:rPr>
        <w:t xml:space="preserve">з </w:t>
      </w:r>
      <w:r>
        <w:t xml:space="preserve">техніки </w:t>
      </w:r>
      <w:r>
        <w:rPr>
          <w:lang w:val="ru-RU" w:eastAsia="ru-RU"/>
        </w:rPr>
        <w:t xml:space="preserve">безпеки студентам </w:t>
      </w:r>
      <w:r>
        <w:t xml:space="preserve">своїх </w:t>
      </w:r>
      <w:r>
        <w:rPr>
          <w:lang w:val="ru-RU" w:eastAsia="ru-RU"/>
        </w:rPr>
        <w:t xml:space="preserve">груп та оформити </w:t>
      </w:r>
      <w:r>
        <w:t xml:space="preserve">їх </w:t>
      </w:r>
      <w:r>
        <w:rPr>
          <w:lang w:val="ru-RU" w:eastAsia="ru-RU"/>
        </w:rPr>
        <w:t xml:space="preserve">у </w:t>
      </w:r>
      <w:r>
        <w:rPr>
          <w:lang w:val="ru-RU" w:eastAsia="ru-RU"/>
        </w:rPr>
        <w:lastRenderedPageBreak/>
        <w:t>журналах з ОП та ПБ куратора.</w:t>
      </w:r>
    </w:p>
    <w:p w:rsidR="00011BDD" w:rsidRDefault="006055F1" w:rsidP="00011BDD">
      <w:pPr>
        <w:pStyle w:val="a3"/>
        <w:shd w:val="clear" w:color="auto" w:fill="auto"/>
        <w:spacing w:after="0" w:line="240" w:lineRule="auto"/>
        <w:ind w:firstLine="0"/>
      </w:pPr>
      <w:r>
        <w:rPr>
          <w:b/>
          <w:bCs/>
        </w:rPr>
        <w:t xml:space="preserve">Виконавці: </w:t>
      </w:r>
      <w:r>
        <w:t xml:space="preserve">педагогічний </w:t>
      </w:r>
      <w:r>
        <w:rPr>
          <w:lang w:val="ru-RU" w:eastAsia="ru-RU"/>
        </w:rPr>
        <w:t>колектив.</w:t>
      </w:r>
    </w:p>
    <w:p w:rsidR="00011BDD" w:rsidRDefault="006055F1" w:rsidP="00011BDD">
      <w:pPr>
        <w:pStyle w:val="a3"/>
        <w:shd w:val="clear" w:color="auto" w:fill="auto"/>
        <w:spacing w:after="0" w:line="240" w:lineRule="auto"/>
        <w:ind w:firstLine="0"/>
        <w:rPr>
          <w:lang w:val="ru-RU" w:eastAsia="ru-RU"/>
        </w:rPr>
      </w:pPr>
      <w:r>
        <w:rPr>
          <w:b/>
          <w:bCs/>
        </w:rPr>
        <w:t xml:space="preserve">Термін </w:t>
      </w:r>
      <w:r>
        <w:rPr>
          <w:b/>
          <w:bCs/>
          <w:lang w:val="ru-RU" w:eastAsia="ru-RU"/>
        </w:rPr>
        <w:t>виконання</w:t>
      </w:r>
      <w:r>
        <w:rPr>
          <w:lang w:val="ru-RU" w:eastAsia="ru-RU"/>
        </w:rPr>
        <w:t>: протягом навчального року.</w:t>
      </w:r>
    </w:p>
    <w:p w:rsidR="00011BDD" w:rsidRDefault="00011BDD" w:rsidP="00011BDD">
      <w:pPr>
        <w:pStyle w:val="a3"/>
        <w:shd w:val="clear" w:color="auto" w:fill="auto"/>
        <w:spacing w:after="0" w:line="240" w:lineRule="auto"/>
        <w:ind w:firstLine="0"/>
        <w:rPr>
          <w:lang w:val="ru-RU" w:eastAsia="ru-RU"/>
        </w:rPr>
      </w:pPr>
    </w:p>
    <w:p w:rsidR="00011BDD" w:rsidRDefault="00011BDD" w:rsidP="00011BDD">
      <w:pPr>
        <w:pStyle w:val="a3"/>
        <w:shd w:val="clear" w:color="auto" w:fill="auto"/>
        <w:spacing w:after="0" w:line="240" w:lineRule="auto"/>
        <w:ind w:firstLine="0"/>
      </w:pPr>
    </w:p>
    <w:p w:rsidR="00011BDD" w:rsidRDefault="00011BDD" w:rsidP="00011BDD">
      <w:pPr>
        <w:pStyle w:val="a3"/>
        <w:shd w:val="clear" w:color="auto" w:fill="auto"/>
        <w:spacing w:after="0" w:line="240" w:lineRule="auto"/>
        <w:ind w:firstLine="0"/>
        <w:jc w:val="center"/>
      </w:pPr>
      <w:r>
        <w:rPr>
          <w:lang w:val="ru-RU" w:eastAsia="ru-RU"/>
        </w:rPr>
        <w:t xml:space="preserve">Голова                                     </w:t>
      </w:r>
      <w:r w:rsidR="006055F1">
        <w:rPr>
          <w:lang w:val="ru-RU" w:eastAsia="ru-RU"/>
        </w:rPr>
        <w:t>Шевченко В.С.</w:t>
      </w:r>
    </w:p>
    <w:p w:rsidR="00011BDD" w:rsidRDefault="00011BDD" w:rsidP="00011BDD">
      <w:pPr>
        <w:pStyle w:val="a3"/>
        <w:shd w:val="clear" w:color="auto" w:fill="auto"/>
        <w:spacing w:after="0" w:line="240" w:lineRule="auto"/>
        <w:ind w:firstLine="0"/>
        <w:jc w:val="center"/>
        <w:rPr>
          <w:lang w:val="ru-RU" w:eastAsia="ru-RU"/>
        </w:rPr>
      </w:pPr>
    </w:p>
    <w:p w:rsidR="00011BDD" w:rsidRDefault="00011BDD" w:rsidP="00011BDD">
      <w:pPr>
        <w:pStyle w:val="a3"/>
        <w:shd w:val="clear" w:color="auto" w:fill="auto"/>
        <w:spacing w:after="0" w:line="240" w:lineRule="auto"/>
        <w:ind w:firstLine="0"/>
        <w:jc w:val="center"/>
        <w:rPr>
          <w:lang w:val="ru-RU" w:eastAsia="ru-RU"/>
        </w:rPr>
      </w:pPr>
    </w:p>
    <w:p w:rsidR="006055F1" w:rsidRDefault="00011BDD" w:rsidP="00011BDD">
      <w:pPr>
        <w:pStyle w:val="a3"/>
        <w:shd w:val="clear" w:color="auto" w:fill="auto"/>
        <w:spacing w:after="0" w:line="240" w:lineRule="auto"/>
        <w:ind w:firstLine="0"/>
        <w:jc w:val="center"/>
      </w:pPr>
      <w:r>
        <w:rPr>
          <w:lang w:val="ru-RU" w:eastAsia="ru-RU"/>
        </w:rPr>
        <w:t xml:space="preserve">Секретар                                   </w:t>
      </w:r>
      <w:r w:rsidR="006055F1">
        <w:rPr>
          <w:lang w:val="ru-RU" w:eastAsia="ru-RU"/>
        </w:rPr>
        <w:t>Теплицька Н.В</w:t>
      </w:r>
    </w:p>
    <w:sectPr w:rsidR="006055F1" w:rsidSect="00B827CF">
      <w:pgSz w:w="11900" w:h="16840"/>
      <w:pgMar w:top="1130" w:right="576" w:bottom="990" w:left="1398" w:header="702" w:footer="562"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481" w:rsidRDefault="00EE0481" w:rsidP="00B827CF">
      <w:r>
        <w:separator/>
      </w:r>
    </w:p>
  </w:endnote>
  <w:endnote w:type="continuationSeparator" w:id="0">
    <w:p w:rsidR="00EE0481" w:rsidRDefault="00EE0481" w:rsidP="00B8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481" w:rsidRDefault="00EE0481"/>
  </w:footnote>
  <w:footnote w:type="continuationSeparator" w:id="0">
    <w:p w:rsidR="00EE0481" w:rsidRDefault="00EE048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46E"/>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8D5DB0"/>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9474EF8"/>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51817644"/>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5323694"/>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7B053350"/>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7CF"/>
    <w:rsid w:val="00011BDD"/>
    <w:rsid w:val="00014F0E"/>
    <w:rsid w:val="00115289"/>
    <w:rsid w:val="002D7D2C"/>
    <w:rsid w:val="004530FD"/>
    <w:rsid w:val="006055F1"/>
    <w:rsid w:val="00752E9B"/>
    <w:rsid w:val="00B04434"/>
    <w:rsid w:val="00B827CF"/>
    <w:rsid w:val="00CA7031"/>
    <w:rsid w:val="00CF397C"/>
    <w:rsid w:val="00EE0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BFAC19-13D5-4CE0-8B28-272CAAC8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imes New Roman" w:hAnsi="Microsoft Sans Serif"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7CF"/>
    <w:pPr>
      <w:widowControl w:val="0"/>
      <w:spacing w:after="0" w:line="240" w:lineRule="auto"/>
    </w:pPr>
    <w:rPr>
      <w:rFonts w:cs="Microsoft Sans Serif"/>
      <w:color w:val="000000"/>
      <w:sz w:val="24"/>
      <w:szCs w:val="24"/>
      <w:lang w:val="uk-UA" w:eastAsia="uk-U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B827CF"/>
    <w:rPr>
      <w:rFonts w:ascii="Times New Roman" w:hAnsi="Times New Roman" w:cs="Times New Roman"/>
      <w:sz w:val="28"/>
      <w:szCs w:val="28"/>
      <w:u w:val="none"/>
    </w:rPr>
  </w:style>
  <w:style w:type="character" w:customStyle="1" w:styleId="10">
    <w:name w:val="Заголовок №1_"/>
    <w:basedOn w:val="a0"/>
    <w:link w:val="11"/>
    <w:uiPriority w:val="99"/>
    <w:locked/>
    <w:rsid w:val="00B827CF"/>
    <w:rPr>
      <w:rFonts w:ascii="Cambria" w:hAnsi="Cambria" w:cs="Cambria"/>
      <w:b/>
      <w:bCs/>
      <w:sz w:val="26"/>
      <w:szCs w:val="26"/>
      <w:u w:val="none"/>
      <w:lang w:val="ru-RU" w:eastAsia="ru-RU"/>
    </w:rPr>
  </w:style>
  <w:style w:type="character" w:customStyle="1" w:styleId="a4">
    <w:name w:val="Підпис до таблиці_"/>
    <w:basedOn w:val="a0"/>
    <w:link w:val="a5"/>
    <w:uiPriority w:val="99"/>
    <w:locked/>
    <w:rsid w:val="00B827CF"/>
    <w:rPr>
      <w:rFonts w:ascii="Times New Roman" w:hAnsi="Times New Roman" w:cs="Times New Roman"/>
      <w:sz w:val="28"/>
      <w:szCs w:val="28"/>
      <w:u w:val="none"/>
    </w:rPr>
  </w:style>
  <w:style w:type="character" w:customStyle="1" w:styleId="a6">
    <w:name w:val="Інше_"/>
    <w:basedOn w:val="a0"/>
    <w:link w:val="a7"/>
    <w:uiPriority w:val="99"/>
    <w:locked/>
    <w:rsid w:val="00B827CF"/>
    <w:rPr>
      <w:rFonts w:ascii="Times New Roman" w:hAnsi="Times New Roman" w:cs="Times New Roman"/>
      <w:sz w:val="28"/>
      <w:szCs w:val="28"/>
      <w:u w:val="none"/>
    </w:rPr>
  </w:style>
  <w:style w:type="paragraph" w:styleId="a3">
    <w:name w:val="Body Text"/>
    <w:basedOn w:val="a"/>
    <w:link w:val="1"/>
    <w:uiPriority w:val="99"/>
    <w:rsid w:val="00B827CF"/>
    <w:pPr>
      <w:shd w:val="clear" w:color="auto" w:fill="FFFFFF"/>
      <w:spacing w:after="200" w:line="276" w:lineRule="auto"/>
      <w:ind w:firstLine="220"/>
    </w:pPr>
    <w:rPr>
      <w:rFonts w:ascii="Times New Roman" w:hAnsi="Times New Roman" w:cs="Times New Roman"/>
      <w:sz w:val="28"/>
      <w:szCs w:val="28"/>
    </w:rPr>
  </w:style>
  <w:style w:type="character" w:customStyle="1" w:styleId="a8">
    <w:name w:val="Основной текст Знак"/>
    <w:basedOn w:val="a0"/>
    <w:uiPriority w:val="99"/>
    <w:semiHidden/>
    <w:rPr>
      <w:rFonts w:cs="Microsoft Sans Serif"/>
      <w:color w:val="000000"/>
      <w:sz w:val="24"/>
      <w:szCs w:val="24"/>
      <w:lang w:val="uk-UA" w:eastAsia="uk-UA"/>
    </w:rPr>
  </w:style>
  <w:style w:type="character" w:customStyle="1" w:styleId="2">
    <w:name w:val="Основной текст Знак2"/>
    <w:basedOn w:val="a0"/>
    <w:uiPriority w:val="99"/>
    <w:semiHidden/>
    <w:rPr>
      <w:rFonts w:cs="Times New Roman"/>
      <w:color w:val="000000"/>
      <w:sz w:val="24"/>
      <w:szCs w:val="24"/>
      <w:lang w:val="uk-UA" w:eastAsia="uk-UA"/>
    </w:rPr>
  </w:style>
  <w:style w:type="paragraph" w:customStyle="1" w:styleId="11">
    <w:name w:val="Заголовок №1"/>
    <w:basedOn w:val="a"/>
    <w:link w:val="10"/>
    <w:uiPriority w:val="99"/>
    <w:rsid w:val="00B827CF"/>
    <w:pPr>
      <w:shd w:val="clear" w:color="auto" w:fill="FFFFFF"/>
      <w:spacing w:after="320" w:line="254" w:lineRule="auto"/>
      <w:ind w:firstLine="240"/>
      <w:outlineLvl w:val="0"/>
    </w:pPr>
    <w:rPr>
      <w:rFonts w:ascii="Cambria" w:hAnsi="Cambria" w:cs="Cambria"/>
      <w:b/>
      <w:bCs/>
      <w:sz w:val="26"/>
      <w:szCs w:val="26"/>
      <w:lang w:val="ru-RU" w:eastAsia="ru-RU"/>
    </w:rPr>
  </w:style>
  <w:style w:type="paragraph" w:customStyle="1" w:styleId="a5">
    <w:name w:val="Підпис до таблиці"/>
    <w:basedOn w:val="a"/>
    <w:link w:val="a4"/>
    <w:uiPriority w:val="99"/>
    <w:rsid w:val="00B827CF"/>
    <w:pPr>
      <w:shd w:val="clear" w:color="auto" w:fill="FFFFFF"/>
      <w:ind w:firstLine="580"/>
    </w:pPr>
    <w:rPr>
      <w:rFonts w:ascii="Times New Roman" w:hAnsi="Times New Roman" w:cs="Times New Roman"/>
      <w:sz w:val="28"/>
      <w:szCs w:val="28"/>
    </w:rPr>
  </w:style>
  <w:style w:type="paragraph" w:customStyle="1" w:styleId="a7">
    <w:name w:val="Інше"/>
    <w:basedOn w:val="a"/>
    <w:link w:val="a6"/>
    <w:uiPriority w:val="99"/>
    <w:rsid w:val="00B827CF"/>
    <w:pPr>
      <w:shd w:val="clear" w:color="auto" w:fill="FFFFFF"/>
      <w:spacing w:after="200" w:line="276" w:lineRule="auto"/>
      <w:ind w:firstLine="220"/>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3199</Words>
  <Characters>18238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
  <LinksUpToDate>false</LinksUpToDate>
  <CharactersWithSpaces>21395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USERFG</dc:creator>
  <cp:keywords/>
  <dc:description/>
  <cp:lastModifiedBy>komp</cp:lastModifiedBy>
  <cp:revision>2</cp:revision>
  <dcterms:created xsi:type="dcterms:W3CDTF">2022-10-14T07:07:00Z</dcterms:created>
  <dcterms:modified xsi:type="dcterms:W3CDTF">2022-10-14T07:07:00Z</dcterms:modified>
</cp:coreProperties>
</file>