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EE" w:rsidRDefault="005617EE" w:rsidP="005617EE">
      <w:pPr>
        <w:pStyle w:val="a3"/>
        <w:shd w:val="clear" w:color="auto" w:fill="auto"/>
        <w:spacing w:after="320"/>
        <w:ind w:firstLine="0"/>
        <w:jc w:val="center"/>
      </w:pPr>
      <w:r>
        <w:rPr>
          <w:b/>
          <w:bCs/>
          <w:sz w:val="32"/>
          <w:szCs w:val="32"/>
        </w:rPr>
        <w:t xml:space="preserve">Протокол № </w:t>
      </w:r>
      <w:r>
        <w:rPr>
          <w:b/>
          <w:bCs/>
          <w:sz w:val="32"/>
          <w:szCs w:val="32"/>
          <w:lang w:val="uk-UA"/>
        </w:rPr>
        <w:t xml:space="preserve"> 5</w:t>
      </w:r>
      <w:r>
        <w:rPr>
          <w:b/>
          <w:bCs/>
          <w:sz w:val="32"/>
          <w:szCs w:val="32"/>
        </w:rPr>
        <w:br/>
        <w:t xml:space="preserve">засідання </w:t>
      </w:r>
      <w:r>
        <w:rPr>
          <w:b/>
          <w:bCs/>
          <w:sz w:val="32"/>
          <w:szCs w:val="32"/>
          <w:lang w:val="uk-UA"/>
        </w:rPr>
        <w:t xml:space="preserve"> </w:t>
      </w:r>
      <w:r>
        <w:rPr>
          <w:b/>
          <w:bCs/>
          <w:sz w:val="32"/>
          <w:szCs w:val="32"/>
        </w:rPr>
        <w:t>педагогічної ради</w:t>
      </w:r>
      <w:r>
        <w:rPr>
          <w:b/>
          <w:bCs/>
          <w:sz w:val="32"/>
          <w:szCs w:val="32"/>
        </w:rPr>
        <w:br/>
      </w:r>
      <w:r w:rsidR="00CB36B8">
        <w:rPr>
          <w:b/>
          <w:bCs/>
        </w:rPr>
        <w:t>Бердичівського медичного фахового</w:t>
      </w:r>
      <w:r>
        <w:rPr>
          <w:b/>
          <w:bCs/>
        </w:rPr>
        <w:t xml:space="preserve"> коледж</w:t>
      </w:r>
      <w:r w:rsidR="00CB36B8">
        <w:rPr>
          <w:b/>
          <w:bCs/>
        </w:rPr>
        <w:t>у</w:t>
      </w:r>
      <w:r>
        <w:rPr>
          <w:b/>
          <w:bCs/>
        </w:rPr>
        <w:br/>
        <w:t>Житомирської обласної ради</w:t>
      </w:r>
      <w:r>
        <w:rPr>
          <w:b/>
          <w:bCs/>
        </w:rPr>
        <w:br/>
        <w:t xml:space="preserve">Від </w:t>
      </w:r>
      <w:r>
        <w:rPr>
          <w:b/>
          <w:bCs/>
          <w:lang w:val="uk-UA"/>
        </w:rPr>
        <w:t xml:space="preserve">19 квітня </w:t>
      </w:r>
      <w:r>
        <w:rPr>
          <w:b/>
          <w:bCs/>
        </w:rPr>
        <w:t>202</w:t>
      </w:r>
      <w:r>
        <w:rPr>
          <w:b/>
          <w:bCs/>
          <w:lang w:val="uk-UA"/>
        </w:rPr>
        <w:t>3</w:t>
      </w:r>
      <w:r>
        <w:rPr>
          <w:b/>
          <w:bCs/>
        </w:rPr>
        <w:t xml:space="preserve"> року.</w:t>
      </w:r>
    </w:p>
    <w:p w:rsidR="005617EE" w:rsidRPr="007D7E24" w:rsidRDefault="005617EE" w:rsidP="005617EE">
      <w:pPr>
        <w:pStyle w:val="a3"/>
        <w:shd w:val="clear" w:color="auto" w:fill="auto"/>
        <w:spacing w:after="180" w:line="240" w:lineRule="auto"/>
        <w:ind w:firstLine="240"/>
        <w:rPr>
          <w:lang w:val="uk-UA"/>
        </w:rPr>
      </w:pPr>
      <w:r>
        <w:rPr>
          <w:b/>
          <w:bCs/>
        </w:rPr>
        <w:t>Голова педагогічної ради</w:t>
      </w:r>
      <w:r>
        <w:t>:</w:t>
      </w:r>
      <w:r>
        <w:rPr>
          <w:lang w:val="uk-UA"/>
        </w:rPr>
        <w:t xml:space="preserve"> </w:t>
      </w:r>
      <w:r w:rsidR="007D7E24">
        <w:rPr>
          <w:lang w:val="uk-UA"/>
        </w:rPr>
        <w:t>Т.в.о  Губарєва Т.І.</w:t>
      </w:r>
    </w:p>
    <w:p w:rsidR="005617EE" w:rsidRDefault="005617EE" w:rsidP="005617EE">
      <w:pPr>
        <w:pStyle w:val="11"/>
        <w:keepNext/>
        <w:keepLines/>
        <w:shd w:val="clear" w:color="auto" w:fill="auto"/>
      </w:pPr>
      <w:bookmarkStart w:id="0" w:name="bookmark0"/>
      <w:bookmarkStart w:id="1" w:name="bookmark1"/>
      <w:r>
        <w:t xml:space="preserve">Секретар </w:t>
      </w:r>
      <w:r>
        <w:rPr>
          <w:lang w:val="uk-UA" w:eastAsia="uk-UA"/>
        </w:rPr>
        <w:t xml:space="preserve">педагогічної </w:t>
      </w:r>
      <w:r>
        <w:t>ради:</w:t>
      </w:r>
      <w:r>
        <w:rPr>
          <w:lang w:val="uk-UA"/>
        </w:rPr>
        <w:t xml:space="preserve"> </w:t>
      </w:r>
      <w:r w:rsidRPr="00356FB2">
        <w:rPr>
          <w:rFonts w:ascii="Times New Roman" w:hAnsi="Times New Roman" w:cs="Times New Roman"/>
          <w:b w:val="0"/>
        </w:rPr>
        <w:t>Теплицька Н.В.</w:t>
      </w:r>
      <w:bookmarkEnd w:id="0"/>
      <w:bookmarkEnd w:id="1"/>
    </w:p>
    <w:p w:rsidR="005617EE" w:rsidRPr="007D7E24" w:rsidRDefault="007D7E24" w:rsidP="005617EE">
      <w:pPr>
        <w:pStyle w:val="a3"/>
        <w:shd w:val="clear" w:color="auto" w:fill="auto"/>
        <w:spacing w:after="320" w:line="240" w:lineRule="auto"/>
        <w:ind w:firstLine="240"/>
        <w:rPr>
          <w:lang w:val="uk-UA"/>
        </w:rPr>
      </w:pPr>
      <w:r>
        <w:rPr>
          <w:b/>
          <w:bCs/>
        </w:rPr>
        <w:t xml:space="preserve">Присутні: </w:t>
      </w:r>
      <w:r>
        <w:rPr>
          <w:b/>
          <w:bCs/>
          <w:lang w:val="uk-UA"/>
        </w:rPr>
        <w:t>35</w:t>
      </w:r>
    </w:p>
    <w:p w:rsidR="005617EE" w:rsidRPr="00827B59" w:rsidRDefault="005617EE" w:rsidP="005617EE">
      <w:pPr>
        <w:pStyle w:val="a3"/>
        <w:shd w:val="clear" w:color="auto" w:fill="auto"/>
        <w:spacing w:after="320" w:line="240" w:lineRule="auto"/>
        <w:ind w:firstLine="240"/>
        <w:rPr>
          <w:lang w:val="uk-UA"/>
        </w:rPr>
      </w:pPr>
      <w:r w:rsidRPr="00827B59">
        <w:rPr>
          <w:b/>
          <w:bCs/>
          <w:lang w:val="uk-UA"/>
        </w:rPr>
        <w:t>Студенти:</w:t>
      </w:r>
      <w:r w:rsidRPr="00827B59">
        <w:rPr>
          <w:lang w:val="uk-UA"/>
        </w:rPr>
        <w:t>Левчук Я.В. 31Ф, Кримко О.М. 31 Ф, Унгурян З.І. 21Ф.</w:t>
      </w:r>
    </w:p>
    <w:p w:rsidR="005617EE" w:rsidRDefault="005617EE" w:rsidP="005617EE">
      <w:pPr>
        <w:pStyle w:val="a3"/>
        <w:shd w:val="clear" w:color="auto" w:fill="auto"/>
        <w:spacing w:after="240" w:line="240" w:lineRule="auto"/>
        <w:ind w:firstLine="240"/>
      </w:pPr>
      <w:r>
        <w:rPr>
          <w:b/>
          <w:bCs/>
        </w:rPr>
        <w:t>Відсутні: -</w:t>
      </w:r>
    </w:p>
    <w:p w:rsidR="005617EE" w:rsidRDefault="005617EE" w:rsidP="005617EE">
      <w:pPr>
        <w:rPr>
          <w:lang w:val="uk-UA"/>
        </w:rPr>
      </w:pPr>
    </w:p>
    <w:p w:rsidR="005617EE" w:rsidRDefault="005617EE" w:rsidP="00A8461C">
      <w:pPr>
        <w:pStyle w:val="a3"/>
        <w:shd w:val="clear" w:color="auto" w:fill="auto"/>
        <w:spacing w:after="240"/>
        <w:jc w:val="both"/>
        <w:rPr>
          <w:b/>
          <w:bCs/>
          <w:lang w:val="uk-UA"/>
        </w:rPr>
      </w:pPr>
      <w:r>
        <w:rPr>
          <w:lang w:val="uk-UA"/>
        </w:rPr>
        <w:t xml:space="preserve">                                       </w:t>
      </w:r>
      <w:r>
        <w:rPr>
          <w:b/>
          <w:bCs/>
        </w:rPr>
        <w:t xml:space="preserve">Порядок </w:t>
      </w:r>
      <w:r>
        <w:rPr>
          <w:b/>
          <w:bCs/>
          <w:lang w:val="uk-UA"/>
        </w:rPr>
        <w:t xml:space="preserve"> </w:t>
      </w:r>
      <w:r>
        <w:rPr>
          <w:b/>
          <w:bCs/>
        </w:rPr>
        <w:t>денний:</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 xml:space="preserve">Використання </w:t>
      </w:r>
      <w:r w:rsidRPr="00413092">
        <w:rPr>
          <w:lang w:val="en-US"/>
        </w:rPr>
        <w:t>Feedb</w:t>
      </w:r>
      <w:r w:rsidR="00A8461C">
        <w:rPr>
          <w:lang w:val="en-US"/>
        </w:rPr>
        <w:t>a</w:t>
      </w:r>
      <w:r w:rsidRPr="00413092">
        <w:rPr>
          <w:lang w:val="en-US"/>
        </w:rPr>
        <w:t>ck</w:t>
      </w:r>
      <w:r w:rsidRPr="00413092">
        <w:rPr>
          <w:lang w:val="uk-UA"/>
        </w:rPr>
        <w:t>-технологій (технологій зворотнього зв’язку) в освітньому процесі (з досвіду роботи).</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Про організацію профорієнтаційної роботи.</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Про підготовку до складання ЗНО здобувачів фахової перед вищої освіти у 2023 році.</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Підготовка студентів до ліцензійного інтегрованого іспиту Крок-М.</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Міждисциплінарна інтеграція як процес становлення цілісності освітнього процесу.</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Поточні питання.</w:t>
      </w:r>
    </w:p>
    <w:p w:rsidR="005617EE" w:rsidRPr="005617EE" w:rsidRDefault="005617EE" w:rsidP="00A8461C">
      <w:pPr>
        <w:pStyle w:val="a3"/>
        <w:numPr>
          <w:ilvl w:val="0"/>
          <w:numId w:val="1"/>
        </w:numPr>
        <w:shd w:val="clear" w:color="auto" w:fill="auto"/>
        <w:spacing w:after="240"/>
        <w:jc w:val="both"/>
        <w:rPr>
          <w:b/>
          <w:bCs/>
          <w:lang w:val="uk-UA"/>
        </w:rPr>
      </w:pPr>
      <w:r w:rsidRPr="00413092">
        <w:rPr>
          <w:lang w:val="uk-UA"/>
        </w:rPr>
        <w:t>Про виконання рішень попереднього засідання.</w:t>
      </w:r>
    </w:p>
    <w:p w:rsidR="005617EE" w:rsidRDefault="005617EE" w:rsidP="00A8461C">
      <w:pPr>
        <w:pStyle w:val="a3"/>
        <w:shd w:val="clear" w:color="auto" w:fill="auto"/>
        <w:spacing w:after="240"/>
        <w:ind w:left="580" w:firstLine="0"/>
        <w:jc w:val="both"/>
        <w:rPr>
          <w:b/>
          <w:bCs/>
          <w:lang w:val="uk-UA"/>
        </w:rPr>
      </w:pPr>
    </w:p>
    <w:p w:rsidR="00811B18" w:rsidRDefault="005617EE" w:rsidP="00A8461C">
      <w:pPr>
        <w:ind w:left="-567" w:firstLine="567"/>
        <w:jc w:val="both"/>
        <w:rPr>
          <w:rFonts w:ascii="Times New Roman" w:hAnsi="Times New Roman" w:cs="Times New Roman"/>
          <w:sz w:val="28"/>
          <w:szCs w:val="28"/>
          <w:lang w:val="uk-UA"/>
        </w:rPr>
      </w:pPr>
      <w:r w:rsidRPr="00356FB2">
        <w:rPr>
          <w:rFonts w:ascii="Times New Roman" w:hAnsi="Times New Roman" w:cs="Times New Roman"/>
          <w:b/>
          <w:bCs/>
          <w:sz w:val="28"/>
          <w:szCs w:val="28"/>
          <w:lang w:val="uk-UA"/>
        </w:rPr>
        <w:t>1. Слухали</w:t>
      </w:r>
      <w:r w:rsidRPr="005617EE">
        <w:rPr>
          <w:rFonts w:ascii="Times New Roman" w:hAnsi="Times New Roman" w:cs="Times New Roman"/>
          <w:b/>
          <w:bCs/>
          <w:sz w:val="28"/>
          <w:szCs w:val="28"/>
          <w:lang w:val="uk-UA"/>
        </w:rPr>
        <w:t xml:space="preserve">:  </w:t>
      </w:r>
      <w:r w:rsidRPr="005617EE">
        <w:rPr>
          <w:rFonts w:ascii="Times New Roman" w:hAnsi="Times New Roman" w:cs="Times New Roman"/>
          <w:sz w:val="28"/>
          <w:szCs w:val="28"/>
          <w:lang w:val="uk-UA"/>
        </w:rPr>
        <w:t xml:space="preserve"> Лавровську А.А., голову циклової комісії терапевтичних дисциплін, з питання «Використання </w:t>
      </w:r>
      <w:r w:rsidRPr="005617EE">
        <w:rPr>
          <w:rFonts w:ascii="Times New Roman" w:hAnsi="Times New Roman" w:cs="Times New Roman"/>
          <w:sz w:val="28"/>
          <w:szCs w:val="28"/>
          <w:lang w:val="en-US"/>
        </w:rPr>
        <w:t>Feedb</w:t>
      </w:r>
      <w:r w:rsidR="00A8461C">
        <w:rPr>
          <w:rFonts w:ascii="Times New Roman" w:hAnsi="Times New Roman" w:cs="Times New Roman"/>
          <w:sz w:val="28"/>
          <w:szCs w:val="28"/>
          <w:lang w:val="en-US"/>
        </w:rPr>
        <w:t>a</w:t>
      </w:r>
      <w:r w:rsidRPr="005617EE">
        <w:rPr>
          <w:rFonts w:ascii="Times New Roman" w:hAnsi="Times New Roman" w:cs="Times New Roman"/>
          <w:sz w:val="28"/>
          <w:szCs w:val="28"/>
          <w:lang w:val="en-US"/>
        </w:rPr>
        <w:t>ck</w:t>
      </w:r>
      <w:r w:rsidRPr="005617EE">
        <w:rPr>
          <w:rFonts w:ascii="Times New Roman" w:hAnsi="Times New Roman" w:cs="Times New Roman"/>
          <w:sz w:val="28"/>
          <w:szCs w:val="28"/>
          <w:lang w:val="uk-UA"/>
        </w:rPr>
        <w:t>-технологій (технологій зворотнього зв’язку) в освітньому процесі (з досвіду роботи)» . З</w:t>
      </w:r>
      <w:r w:rsidR="003260B5">
        <w:rPr>
          <w:rFonts w:ascii="Times New Roman" w:hAnsi="Times New Roman" w:cs="Times New Roman"/>
          <w:sz w:val="28"/>
          <w:szCs w:val="28"/>
          <w:lang w:val="uk-UA"/>
        </w:rPr>
        <w:t>і</w:t>
      </w:r>
      <w:bookmarkStart w:id="2" w:name="_GoBack"/>
      <w:bookmarkEnd w:id="2"/>
      <w:r w:rsidRPr="005617EE">
        <w:rPr>
          <w:rFonts w:ascii="Times New Roman" w:hAnsi="Times New Roman" w:cs="Times New Roman"/>
          <w:sz w:val="28"/>
          <w:szCs w:val="28"/>
          <w:lang w:val="uk-UA"/>
        </w:rPr>
        <w:t xml:space="preserve"> впровадженням електронних технологій навчання</w:t>
      </w:r>
      <w:r w:rsidR="00A8461C">
        <w:rPr>
          <w:rFonts w:ascii="Times New Roman" w:hAnsi="Times New Roman" w:cs="Times New Roman"/>
          <w:sz w:val="28"/>
          <w:szCs w:val="28"/>
          <w:lang w:val="uk-UA"/>
        </w:rPr>
        <w:t>,</w:t>
      </w:r>
      <w:r w:rsidRPr="005617EE">
        <w:rPr>
          <w:rFonts w:ascii="Times New Roman" w:hAnsi="Times New Roman" w:cs="Times New Roman"/>
          <w:sz w:val="28"/>
          <w:szCs w:val="28"/>
          <w:lang w:val="uk-UA"/>
        </w:rPr>
        <w:t xml:space="preserve"> відбуваються зміни у теоретичній педагогіці та освітній практиці, зокрема з’являються нові поняття і терміни, або відбувається переосмислення вже усталених термінів. Це стосується і такого поняття, як </w:t>
      </w:r>
      <w:r w:rsidRPr="005617EE">
        <w:rPr>
          <w:rFonts w:ascii="Times New Roman" w:hAnsi="Times New Roman" w:cs="Times New Roman"/>
          <w:sz w:val="28"/>
          <w:szCs w:val="28"/>
          <w:lang w:val="uk-UA"/>
        </w:rPr>
        <w:lastRenderedPageBreak/>
        <w:t xml:space="preserve">зворотний зв’язок. Адже в умовах використання інформаційних та комунікаційних технологій практично перекрито багато невербальних каналів спілкування педагога й </w:t>
      </w:r>
      <w:r w:rsidR="00A8461C">
        <w:rPr>
          <w:rFonts w:ascii="Times New Roman" w:hAnsi="Times New Roman" w:cs="Times New Roman"/>
          <w:sz w:val="28"/>
          <w:szCs w:val="28"/>
          <w:lang w:val="uk-UA"/>
        </w:rPr>
        <w:t>здобувача освіти</w:t>
      </w:r>
      <w:r w:rsidRPr="005617EE">
        <w:rPr>
          <w:rFonts w:ascii="Times New Roman" w:hAnsi="Times New Roman" w:cs="Times New Roman"/>
          <w:sz w:val="28"/>
          <w:szCs w:val="28"/>
          <w:lang w:val="uk-UA"/>
        </w:rPr>
        <w:t>, що висуває до зворотного зв’язку додаткові вимоги і робить питання встановлення ефективного зворотного зв’язку важливою педагогічною проблемою, для вирішення якої необхідно чітко визначити особливості зворотного зв’язку в інформаційно-навчальному середовищі.</w:t>
      </w:r>
      <w:r>
        <w:rPr>
          <w:rFonts w:ascii="Times New Roman" w:hAnsi="Times New Roman" w:cs="Times New Roman"/>
          <w:sz w:val="28"/>
          <w:szCs w:val="28"/>
          <w:lang w:val="uk-UA"/>
        </w:rPr>
        <w:t xml:space="preserve"> </w:t>
      </w:r>
      <w:r w:rsidR="00811B18">
        <w:rPr>
          <w:rFonts w:ascii="Times New Roman" w:hAnsi="Times New Roman" w:cs="Times New Roman"/>
          <w:sz w:val="28"/>
          <w:szCs w:val="28"/>
          <w:lang w:val="uk-UA"/>
        </w:rPr>
        <w:t xml:space="preserve">      </w:t>
      </w:r>
      <w:r w:rsidR="00811B18" w:rsidRPr="00811B18">
        <w:rPr>
          <w:rFonts w:ascii="Times New Roman" w:hAnsi="Times New Roman" w:cs="Times New Roman"/>
          <w:sz w:val="28"/>
          <w:szCs w:val="28"/>
          <w:lang w:val="uk-UA"/>
        </w:rPr>
        <w:t>Інтерактивні можливості технологій електронного навчання дозволяють налагодити і навіть стимулювати зворотний зв’язок, забезпечити діалог і постійну підтримку, які неможливі в більшості традиційних систем навчання. Хоча це питання сьогодні активно дискутуюється. Так існує думка, що при електронному навчанні фактично відсутній зворотний зв’язок між викладачами і студентами (якщо не використовується варіант інтерактивного вебінару), немає живого спілкування і тому електронне навчання має певні обмеження у використанні.</w:t>
      </w:r>
    </w:p>
    <w:p w:rsidR="00811B18" w:rsidRPr="00811B18" w:rsidRDefault="00811B18" w:rsidP="00A8461C">
      <w:pPr>
        <w:tabs>
          <w:tab w:val="left" w:pos="1607"/>
        </w:tabs>
        <w:spacing w:after="160" w:line="259" w:lineRule="auto"/>
        <w:ind w:left="-567" w:firstLine="567"/>
        <w:jc w:val="both"/>
        <w:rPr>
          <w:rFonts w:ascii="Times New Roman" w:eastAsia="Calibri" w:hAnsi="Times New Roman" w:cs="Times New Roman"/>
          <w:sz w:val="28"/>
          <w:szCs w:val="28"/>
          <w:lang w:val="uk-UA" w:eastAsia="en-US"/>
        </w:rPr>
      </w:pPr>
      <w:r w:rsidRPr="00811B18">
        <w:rPr>
          <w:rFonts w:ascii="Times New Roman" w:eastAsia="Calibri" w:hAnsi="Times New Roman" w:cs="Times New Roman"/>
          <w:sz w:val="28"/>
          <w:szCs w:val="28"/>
          <w:lang w:val="uk-UA" w:eastAsia="en-US"/>
        </w:rPr>
        <w:t>Не менш важливим компонентом, який сприяє підвищенню ефективності дистанційного навчання, є зворотний зв’язок за підсумками виконаних студентами групових робіт. Як показує практика</w:t>
      </w:r>
      <w:r w:rsidR="00A8461C">
        <w:rPr>
          <w:rFonts w:ascii="Times New Roman" w:eastAsia="Calibri" w:hAnsi="Times New Roman" w:cs="Times New Roman"/>
          <w:sz w:val="28"/>
          <w:szCs w:val="28"/>
          <w:lang w:val="uk-UA" w:eastAsia="en-US"/>
        </w:rPr>
        <w:t>,</w:t>
      </w:r>
      <w:r w:rsidRPr="00811B18">
        <w:rPr>
          <w:rFonts w:ascii="Times New Roman" w:eastAsia="Calibri" w:hAnsi="Times New Roman" w:cs="Times New Roman"/>
          <w:sz w:val="28"/>
          <w:szCs w:val="28"/>
          <w:lang w:val="uk-UA" w:eastAsia="en-US"/>
        </w:rPr>
        <w:t xml:space="preserve"> застосування технологій електронного навчання, студенти з зацікавленням ставляться до виконання групових робіт, до взаємооцінювання. Особливістю цього компоненту є те, що викладачем повинні ставитися чіткі завдання і рекомендації до виконання групових робіт. В цьому випадку зворотний зв’язок має бути двонаправленим, тобто в ньому беруть участь як викладач, так і студенти. Він передбачає не тільки оцінювання результатів роботи викладачем, але й коментарі та рекомендації студентів до результатів роботи інших студентів та їх реакцію на коригувальні впливи викладача. </w:t>
      </w:r>
    </w:p>
    <w:p w:rsidR="00811B18" w:rsidRDefault="00811B18" w:rsidP="00A8461C">
      <w:pPr>
        <w:tabs>
          <w:tab w:val="left" w:pos="1607"/>
        </w:tabs>
        <w:spacing w:after="160" w:line="259" w:lineRule="auto"/>
        <w:ind w:left="-567" w:firstLine="567"/>
        <w:jc w:val="both"/>
        <w:rPr>
          <w:rFonts w:ascii="Times New Roman" w:eastAsia="Calibri" w:hAnsi="Times New Roman" w:cs="Times New Roman"/>
          <w:sz w:val="28"/>
          <w:szCs w:val="28"/>
          <w:lang w:val="uk-UA" w:eastAsia="en-US"/>
        </w:rPr>
      </w:pPr>
      <w:r w:rsidRPr="00811B18">
        <w:rPr>
          <w:rFonts w:ascii="Times New Roman" w:eastAsia="Calibri" w:hAnsi="Times New Roman" w:cs="Times New Roman"/>
          <w:sz w:val="28"/>
          <w:szCs w:val="28"/>
          <w:lang w:val="uk-UA" w:eastAsia="en-US"/>
        </w:rPr>
        <w:t xml:space="preserve">Основними чинниками встановлення ефективного зворотного зв’язку є: збалансованість та доцільність; точність і спрямованість на конкретну дію або продукт діяльності; своєчасність та оперативність; доступність і аргументованість; шанобливість. Одночасно з тим зворотний зв’язок має враховувати результати самооцінювання студентів і надавати інформацію для внесення коригуючих змін до навчального процесу. </w:t>
      </w:r>
    </w:p>
    <w:p w:rsidR="00811B18" w:rsidRDefault="00811B18" w:rsidP="00A8461C">
      <w:pPr>
        <w:tabs>
          <w:tab w:val="left" w:pos="1607"/>
        </w:tabs>
        <w:spacing w:after="160" w:line="259" w:lineRule="auto"/>
        <w:ind w:left="-567" w:firstLine="567"/>
        <w:jc w:val="both"/>
        <w:rPr>
          <w:rFonts w:ascii="Times New Roman" w:eastAsia="Calibri" w:hAnsi="Times New Roman" w:cs="Times New Roman"/>
          <w:color w:val="000000"/>
          <w:sz w:val="28"/>
          <w:szCs w:val="28"/>
          <w:lang w:val="uk-UA" w:eastAsia="en-US"/>
        </w:rPr>
      </w:pPr>
      <w:r w:rsidRPr="00811B18">
        <w:rPr>
          <w:rFonts w:ascii="Times New Roman" w:eastAsia="Calibri" w:hAnsi="Times New Roman" w:cs="Times New Roman"/>
          <w:sz w:val="28"/>
          <w:szCs w:val="28"/>
          <w:lang w:val="uk-UA" w:eastAsia="en-US"/>
        </w:rPr>
        <w:t>Серед сучасних технологій і методів навчання останнім часом особливе місце у професійній освіті посідає навчання за кейс-методом. Він орієнтований на самостійну індивідуальну і групову діяльність студентів, в якій студенти отримують комунікативні вміння.</w:t>
      </w:r>
      <w:r w:rsidRPr="00811B18">
        <w:rPr>
          <w:rFonts w:ascii="Times New Roman" w:eastAsia="Calibri" w:hAnsi="Times New Roman" w:cs="Times New Roman"/>
          <w:color w:val="000000"/>
          <w:sz w:val="28"/>
          <w:szCs w:val="28"/>
          <w:lang w:val="uk-UA" w:eastAsia="en-US"/>
        </w:rPr>
        <w:t>При проведенні практичних занять із застосуванням таких технологій, студенти почувають себе впевнено, вільно висловлюють свої думки і спокійно сприймають зауваження, адже вони є активними учасниками навчального процесу.</w:t>
      </w:r>
    </w:p>
    <w:p w:rsidR="007D7E24" w:rsidRDefault="007D7E24" w:rsidP="00A8461C">
      <w:pPr>
        <w:ind w:right="141" w:firstLine="426"/>
        <w:jc w:val="both"/>
        <w:rPr>
          <w:rFonts w:ascii="Times New Roman" w:hAnsi="Times New Roman" w:cs="Times New Roman"/>
          <w:b/>
          <w:bCs/>
          <w:sz w:val="28"/>
          <w:szCs w:val="28"/>
          <w:lang w:val="uk-UA"/>
        </w:rPr>
      </w:pPr>
    </w:p>
    <w:p w:rsidR="00495B3E" w:rsidRPr="00495B3E" w:rsidRDefault="00811B18" w:rsidP="00A8461C">
      <w:pPr>
        <w:ind w:right="141" w:firstLine="426"/>
        <w:jc w:val="both"/>
        <w:rPr>
          <w:rFonts w:ascii="Times New Roman" w:eastAsia="Calibri" w:hAnsi="Times New Roman" w:cs="Times New Roman"/>
          <w:sz w:val="28"/>
          <w:szCs w:val="28"/>
          <w:lang w:val="uk-UA" w:eastAsia="en-US"/>
        </w:rPr>
      </w:pPr>
      <w:r w:rsidRPr="00356FB2">
        <w:rPr>
          <w:rFonts w:ascii="Times New Roman" w:hAnsi="Times New Roman" w:cs="Times New Roman"/>
          <w:b/>
          <w:bCs/>
          <w:sz w:val="28"/>
          <w:szCs w:val="28"/>
          <w:lang w:val="uk-UA"/>
        </w:rPr>
        <w:lastRenderedPageBreak/>
        <w:t>Слухали</w:t>
      </w:r>
      <w:r w:rsidRPr="005617EE">
        <w:rPr>
          <w:rFonts w:ascii="Times New Roman" w:hAnsi="Times New Roman" w:cs="Times New Roman"/>
          <w:b/>
          <w:bCs/>
          <w:sz w:val="28"/>
          <w:szCs w:val="28"/>
          <w:lang w:val="uk-UA"/>
        </w:rPr>
        <w:t xml:space="preserve">:  </w:t>
      </w:r>
      <w:r w:rsidRPr="005617EE">
        <w:rPr>
          <w:rFonts w:ascii="Times New Roman" w:hAnsi="Times New Roman" w:cs="Times New Roman"/>
          <w:sz w:val="28"/>
          <w:szCs w:val="28"/>
          <w:lang w:val="uk-UA"/>
        </w:rPr>
        <w:t xml:space="preserve"> </w:t>
      </w:r>
      <w:r>
        <w:rPr>
          <w:rFonts w:ascii="Times New Roman" w:hAnsi="Times New Roman" w:cs="Times New Roman"/>
          <w:sz w:val="28"/>
          <w:szCs w:val="28"/>
          <w:lang w:val="uk-UA"/>
        </w:rPr>
        <w:t>Біленьку Н.В., викладача терапії,</w:t>
      </w:r>
      <w:r w:rsidR="006C61E2">
        <w:rPr>
          <w:rFonts w:ascii="Times New Roman" w:hAnsi="Times New Roman" w:cs="Times New Roman"/>
          <w:sz w:val="28"/>
          <w:szCs w:val="28"/>
          <w:lang w:val="uk-UA"/>
        </w:rPr>
        <w:t xml:space="preserve">  яка ознайомила присутніх з в</w:t>
      </w:r>
      <w:r w:rsidR="006C61E2" w:rsidRPr="005617EE">
        <w:rPr>
          <w:rFonts w:ascii="Times New Roman" w:hAnsi="Times New Roman" w:cs="Times New Roman"/>
          <w:sz w:val="28"/>
          <w:szCs w:val="28"/>
          <w:lang w:val="uk-UA"/>
        </w:rPr>
        <w:t xml:space="preserve">икористання </w:t>
      </w:r>
      <w:r w:rsidR="006C61E2" w:rsidRPr="005617EE">
        <w:rPr>
          <w:rFonts w:ascii="Times New Roman" w:hAnsi="Times New Roman" w:cs="Times New Roman"/>
          <w:sz w:val="28"/>
          <w:szCs w:val="28"/>
          <w:lang w:val="en-US"/>
        </w:rPr>
        <w:t>Feedb</w:t>
      </w:r>
      <w:r w:rsidR="00A8461C">
        <w:rPr>
          <w:rFonts w:ascii="Times New Roman" w:hAnsi="Times New Roman" w:cs="Times New Roman"/>
          <w:sz w:val="28"/>
          <w:szCs w:val="28"/>
          <w:lang w:val="uk-UA"/>
        </w:rPr>
        <w:t>а</w:t>
      </w:r>
      <w:r w:rsidR="006C61E2" w:rsidRPr="005617EE">
        <w:rPr>
          <w:rFonts w:ascii="Times New Roman" w:hAnsi="Times New Roman" w:cs="Times New Roman"/>
          <w:sz w:val="28"/>
          <w:szCs w:val="28"/>
          <w:lang w:val="en-US"/>
        </w:rPr>
        <w:t>ck</w:t>
      </w:r>
      <w:r w:rsidR="006C61E2" w:rsidRPr="005617EE">
        <w:rPr>
          <w:rFonts w:ascii="Times New Roman" w:hAnsi="Times New Roman" w:cs="Times New Roman"/>
          <w:sz w:val="28"/>
          <w:szCs w:val="28"/>
          <w:lang w:val="uk-UA"/>
        </w:rPr>
        <w:t>-технологій (технологій зворотнього зв’язку) в освітн</w:t>
      </w:r>
      <w:r w:rsidR="006C61E2">
        <w:rPr>
          <w:rFonts w:ascii="Times New Roman" w:hAnsi="Times New Roman" w:cs="Times New Roman"/>
          <w:sz w:val="28"/>
          <w:szCs w:val="28"/>
          <w:lang w:val="uk-UA"/>
        </w:rPr>
        <w:t xml:space="preserve">ьому процесі. </w:t>
      </w:r>
      <w:r w:rsidR="00495B3E" w:rsidRPr="00495B3E">
        <w:rPr>
          <w:rFonts w:ascii="Times New Roman" w:eastAsia="Calibri" w:hAnsi="Times New Roman" w:cs="Times New Roman"/>
          <w:sz w:val="28"/>
          <w:szCs w:val="28"/>
          <w:lang w:val="uk-UA" w:eastAsia="en-US"/>
        </w:rPr>
        <w:t>Упродовж останніх років освіта України зазнає значних викликів, пов’язаних із реформуванням усіх її сфер, підтриманням безперервності освітнього процесу, необхідністю запровадження дистанційного навчання, забезпеченням його якості в умовах карантинних обмежень, запроваджених через пандемію COVID-19. Все це спричиняє рух від традиційного навчання в бік студентоцентрованого освітнього середовища. Цей процес зумовлює пошук ефективних способів оцінювання набутих компетентностей тих, хто навчається, підвищення їхньої активності, відповідальності, саморегуляції, мотивації до отримання знань, покращення загальної якості освіти, застосування дієвих інструментів взаємодії в системі «викладач – здобувач освіти». Одним із таких інструментів осучаснення освітнього процесу є використання фідбеку.</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 xml:space="preserve">Фідбек є невід’ємною складовою навчального процесу. </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Мета фідбеку:</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1) інформування здобувача освіти про його навчання;</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2) триєдина комбінація основних дій, які забезпечують продуктивну взаємодію студентів і викладача: спостереження, обговорення і зворотний зв’язок;</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 xml:space="preserve">3) зауваження, виправлення, коментарі, а також інформація, що надається тим, хто навчається, у вигляді оцінки викладача на виконання ними будь-якого навчального завдання; </w:t>
      </w:r>
    </w:p>
    <w:p w:rsidR="00495B3E" w:rsidRP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 xml:space="preserve">4) інформація, яку здобувачі освіти отримують у відповідь та яка співвідноситься з процесами та результатами навчання та виховання; </w:t>
      </w:r>
    </w:p>
    <w:p w:rsidR="00495B3E" w:rsidRDefault="00495B3E" w:rsidP="00A8461C">
      <w:pPr>
        <w:spacing w:after="160" w:line="259" w:lineRule="auto"/>
        <w:ind w:right="141" w:firstLine="426"/>
        <w:jc w:val="both"/>
        <w:rPr>
          <w:rFonts w:ascii="Times New Roman" w:eastAsia="Calibri" w:hAnsi="Times New Roman" w:cs="Times New Roman"/>
          <w:sz w:val="28"/>
          <w:szCs w:val="28"/>
          <w:lang w:val="uk-UA" w:eastAsia="en-US"/>
        </w:rPr>
      </w:pPr>
      <w:r w:rsidRPr="00495B3E">
        <w:rPr>
          <w:rFonts w:ascii="Times New Roman" w:eastAsia="Calibri" w:hAnsi="Times New Roman" w:cs="Times New Roman"/>
          <w:sz w:val="28"/>
          <w:szCs w:val="28"/>
          <w:lang w:val="uk-UA" w:eastAsia="en-US"/>
        </w:rPr>
        <w:t xml:space="preserve">5) інформація, яка надається викладачем щодо аспектів власної діяльності або розуміння матеріалу. </w:t>
      </w:r>
    </w:p>
    <w:p w:rsidR="00495B3E" w:rsidRDefault="00495B3E" w:rsidP="00A8461C">
      <w:pPr>
        <w:spacing w:after="160" w:line="259" w:lineRule="auto"/>
        <w:ind w:firstLine="426"/>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Ф</w:t>
      </w:r>
      <w:r w:rsidRPr="00495B3E">
        <w:rPr>
          <w:rFonts w:ascii="Times New Roman" w:eastAsia="Calibri" w:hAnsi="Times New Roman" w:cs="Times New Roman"/>
          <w:sz w:val="28"/>
          <w:szCs w:val="28"/>
          <w:lang w:val="uk-UA" w:eastAsia="en-US"/>
        </w:rPr>
        <w:t xml:space="preserve">ідбек є важливим для навчання та викладання. Тому, що фідбек підвищує впевненість та самосвідомість здобувача освіти, стимулює мотивацію до навчання. Виконуючи цю роль у процесі навчання, фідбек стає невід’ємною частиною самого навчання. </w:t>
      </w:r>
    </w:p>
    <w:p w:rsidR="00495B3E" w:rsidRDefault="00495B3E"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ascii="Times New Roman" w:eastAsia="Times New Roman" w:hAnsi="Times New Roman" w:cs="Times New Roman"/>
          <w:b/>
          <w:bCs/>
          <w:sz w:val="28"/>
          <w:szCs w:val="28"/>
          <w:lang w:val="uk-UA"/>
        </w:rPr>
        <w:t xml:space="preserve"> </w:t>
      </w:r>
      <w:r>
        <w:rPr>
          <w:rFonts w:ascii="Times New Roman" w:eastAsia="Calibri" w:hAnsi="Times New Roman" w:cs="Times New Roman"/>
          <w:sz w:val="28"/>
          <w:lang w:val="uk-UA" w:eastAsia="en-US"/>
        </w:rPr>
        <w:t>в</w:t>
      </w:r>
      <w:r w:rsidRPr="00495B3E">
        <w:rPr>
          <w:rFonts w:ascii="Times New Roman" w:eastAsia="Calibri" w:hAnsi="Times New Roman" w:cs="Times New Roman"/>
          <w:sz w:val="28"/>
          <w:lang w:val="uk-UA" w:eastAsia="en-US"/>
        </w:rPr>
        <w:t xml:space="preserve"> освітній діяльності Бердичівського медичного фахового коледжу активно використовувати Fee</w:t>
      </w:r>
      <w:r w:rsidRPr="00495B3E">
        <w:rPr>
          <w:rFonts w:ascii="Times New Roman" w:eastAsia="Calibri" w:hAnsi="Times New Roman" w:cs="Times New Roman"/>
          <w:sz w:val="28"/>
          <w:lang w:val="en-US" w:eastAsia="en-US"/>
        </w:rPr>
        <w:t>dback</w:t>
      </w:r>
      <w:r w:rsidRPr="00495B3E">
        <w:rPr>
          <w:rFonts w:ascii="Times New Roman" w:eastAsia="Calibri" w:hAnsi="Times New Roman" w:cs="Times New Roman"/>
          <w:sz w:val="28"/>
          <w:lang w:val="uk-UA" w:eastAsia="en-US"/>
        </w:rPr>
        <w:t xml:space="preserve">  технології як один з ефективних методів організації дистанційного навчання та навчання у «змішаному» форматі. Давати оцінку знанням та компетентностям здобувачів освіти з урахуванням вікових, психологічних особливостей та особистісних якостей. Взяти до уваги досвід використання Fee</w:t>
      </w:r>
      <w:r w:rsidRPr="00495B3E">
        <w:rPr>
          <w:rFonts w:ascii="Times New Roman" w:eastAsia="Calibri" w:hAnsi="Times New Roman" w:cs="Times New Roman"/>
          <w:sz w:val="28"/>
          <w:lang w:val="en-US" w:eastAsia="en-US"/>
        </w:rPr>
        <w:t>dback</w:t>
      </w:r>
      <w:r>
        <w:rPr>
          <w:rFonts w:ascii="Times New Roman" w:eastAsia="Calibri" w:hAnsi="Times New Roman" w:cs="Times New Roman"/>
          <w:sz w:val="28"/>
          <w:lang w:val="uk-UA" w:eastAsia="en-US"/>
        </w:rPr>
        <w:t xml:space="preserve"> </w:t>
      </w:r>
      <w:r w:rsidRPr="00495B3E">
        <w:rPr>
          <w:rFonts w:ascii="Times New Roman" w:eastAsia="Calibri" w:hAnsi="Times New Roman" w:cs="Times New Roman"/>
          <w:sz w:val="28"/>
          <w:lang w:val="uk-UA" w:eastAsia="en-US"/>
        </w:rPr>
        <w:t>техноло</w:t>
      </w:r>
      <w:r>
        <w:rPr>
          <w:rFonts w:ascii="Times New Roman" w:eastAsia="Calibri" w:hAnsi="Times New Roman" w:cs="Times New Roman"/>
          <w:sz w:val="28"/>
          <w:lang w:val="uk-UA" w:eastAsia="en-US"/>
        </w:rPr>
        <w:t>гій викладачів Лавровської А.А.</w:t>
      </w:r>
      <w:r w:rsidRPr="00495B3E">
        <w:rPr>
          <w:rFonts w:ascii="Times New Roman" w:eastAsia="Calibri" w:hAnsi="Times New Roman" w:cs="Times New Roman"/>
          <w:sz w:val="28"/>
          <w:lang w:val="uk-UA" w:eastAsia="en-US"/>
        </w:rPr>
        <w:t>та Біленької Н.В.</w:t>
      </w:r>
    </w:p>
    <w:p w:rsidR="00495B3E" w:rsidRPr="00495B3E" w:rsidRDefault="00495B3E" w:rsidP="00A8461C">
      <w:pPr>
        <w:widowControl w:val="0"/>
        <w:spacing w:after="0"/>
        <w:jc w:val="both"/>
        <w:rPr>
          <w:rFonts w:ascii="Times New Roman" w:eastAsia="Times New Roman" w:hAnsi="Times New Roman" w:cs="Times New Roman"/>
          <w:sz w:val="28"/>
          <w:szCs w:val="28"/>
        </w:rPr>
      </w:pPr>
      <w:r w:rsidRPr="00495B3E">
        <w:rPr>
          <w:rFonts w:ascii="Times New Roman" w:eastAsia="Times New Roman" w:hAnsi="Times New Roman" w:cs="Times New Roman"/>
          <w:b/>
          <w:bCs/>
          <w:sz w:val="28"/>
          <w:szCs w:val="28"/>
        </w:rPr>
        <w:lastRenderedPageBreak/>
        <w:t xml:space="preserve">Виконавці: </w:t>
      </w:r>
      <w:r w:rsidRPr="00495B3E">
        <w:rPr>
          <w:rFonts w:ascii="Times New Roman" w:eastAsia="Times New Roman" w:hAnsi="Times New Roman" w:cs="Times New Roman"/>
          <w:sz w:val="28"/>
          <w:szCs w:val="28"/>
        </w:rPr>
        <w:t>педагогічний колектив.</w:t>
      </w:r>
    </w:p>
    <w:p w:rsidR="00495B3E" w:rsidRPr="00495B3E" w:rsidRDefault="00495B3E" w:rsidP="00A8461C">
      <w:pPr>
        <w:widowControl w:val="0"/>
        <w:spacing w:after="640"/>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827B59" w:rsidRPr="00827B59" w:rsidRDefault="00495B3E" w:rsidP="00A8461C">
      <w:pPr>
        <w:ind w:firstLine="709"/>
        <w:jc w:val="both"/>
        <w:rPr>
          <w:rFonts w:ascii="Times New Roman" w:eastAsia="Calibri" w:hAnsi="Times New Roman" w:cs="Times New Roman"/>
          <w:sz w:val="28"/>
          <w:lang w:val="uk-UA" w:eastAsia="en-US"/>
        </w:rPr>
      </w:pPr>
      <w:r w:rsidRPr="00495B3E">
        <w:rPr>
          <w:rFonts w:ascii="Times New Roman" w:eastAsia="Calibri" w:hAnsi="Times New Roman" w:cs="Times New Roman"/>
          <w:b/>
          <w:sz w:val="28"/>
          <w:lang w:val="uk-UA" w:eastAsia="en-US"/>
        </w:rPr>
        <w:t>2. Слухали:</w:t>
      </w:r>
      <w:r>
        <w:rPr>
          <w:rFonts w:ascii="Times New Roman" w:eastAsia="Calibri" w:hAnsi="Times New Roman" w:cs="Times New Roman"/>
          <w:b/>
          <w:sz w:val="28"/>
          <w:lang w:val="uk-UA" w:eastAsia="en-US"/>
        </w:rPr>
        <w:t xml:space="preserve"> </w:t>
      </w:r>
      <w:r w:rsidRPr="00495B3E">
        <w:rPr>
          <w:rFonts w:ascii="Times New Roman" w:eastAsia="Calibri" w:hAnsi="Times New Roman" w:cs="Times New Roman"/>
          <w:sz w:val="28"/>
          <w:lang w:val="uk-UA" w:eastAsia="en-US"/>
        </w:rPr>
        <w:t>Д</w:t>
      </w:r>
      <w:r>
        <w:rPr>
          <w:rFonts w:ascii="Times New Roman" w:eastAsia="Calibri" w:hAnsi="Times New Roman" w:cs="Times New Roman"/>
          <w:sz w:val="28"/>
          <w:lang w:val="uk-UA" w:eastAsia="en-US"/>
        </w:rPr>
        <w:t>имарь Т.С., завідувача навчально-ви</w:t>
      </w:r>
      <w:r w:rsidR="00A8461C">
        <w:rPr>
          <w:rFonts w:ascii="Times New Roman" w:eastAsia="Calibri" w:hAnsi="Times New Roman" w:cs="Times New Roman"/>
          <w:sz w:val="28"/>
          <w:lang w:val="uk-UA" w:eastAsia="en-US"/>
        </w:rPr>
        <w:t>робничою практикою, з питання «</w:t>
      </w:r>
      <w:r>
        <w:rPr>
          <w:rFonts w:ascii="Times New Roman" w:eastAsia="Calibri" w:hAnsi="Times New Roman" w:cs="Times New Roman"/>
          <w:sz w:val="28"/>
          <w:lang w:val="uk-UA" w:eastAsia="en-US"/>
        </w:rPr>
        <w:t>Організація профорієнтаційної роботи».</w:t>
      </w:r>
      <w:r w:rsidR="00827B59">
        <w:rPr>
          <w:rFonts w:ascii="Times New Roman" w:eastAsia="Calibri" w:hAnsi="Times New Roman" w:cs="Times New Roman"/>
          <w:sz w:val="28"/>
          <w:lang w:val="uk-UA" w:eastAsia="en-US"/>
        </w:rPr>
        <w:t xml:space="preserve"> </w:t>
      </w:r>
      <w:r w:rsidR="00827B59" w:rsidRPr="00827B59">
        <w:rPr>
          <w:rFonts w:ascii="Times New Roman" w:eastAsia="Calibri" w:hAnsi="Times New Roman" w:cs="Times New Roman"/>
          <w:sz w:val="28"/>
          <w:szCs w:val="28"/>
          <w:lang w:val="uk-UA" w:eastAsia="en-US"/>
        </w:rPr>
        <w:t>Профорієнтаційна робота є важливою складовою діяльності коледжу у питаннях формування якісного контингенту здобувачів освіти  навчального закладу. Її проведення сприяє пошуку, відбору та залученню до навчання найбільш обдарованої, грамотної та професійно –орієнтованої молоді.</w:t>
      </w:r>
    </w:p>
    <w:p w:rsidR="00827B59" w:rsidRPr="00827B59" w:rsidRDefault="00827B59" w:rsidP="00A8461C">
      <w:pPr>
        <w:spacing w:after="160" w:line="259" w:lineRule="auto"/>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Профорієнтаційна робота у коледжі спрямована на вирішення наступних завдань:</w:t>
      </w:r>
    </w:p>
    <w:p w:rsidR="00827B59" w:rsidRPr="00827B59" w:rsidRDefault="00CB36B8" w:rsidP="00A8461C">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підвищення рівня </w:t>
      </w:r>
      <w:r w:rsidR="00827B59" w:rsidRPr="00827B59">
        <w:rPr>
          <w:rFonts w:ascii="Times New Roman" w:eastAsia="Calibri" w:hAnsi="Times New Roman" w:cs="Times New Roman"/>
          <w:sz w:val="28"/>
          <w:lang w:val="uk-UA" w:eastAsia="en-US"/>
        </w:rPr>
        <w:t>інформованості школярів про спеціальності коледжу;</w:t>
      </w:r>
    </w:p>
    <w:p w:rsidR="00827B59" w:rsidRPr="00827B59" w:rsidRDefault="00827B59" w:rsidP="00A8461C">
      <w:pPr>
        <w:spacing w:after="160" w:line="259" w:lineRule="auto"/>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 формування позитивного іміджу коледжу;</w:t>
      </w:r>
    </w:p>
    <w:p w:rsidR="00827B59" w:rsidRPr="00827B59" w:rsidRDefault="00827B59" w:rsidP="00A8461C">
      <w:pPr>
        <w:spacing w:after="160" w:line="259" w:lineRule="auto"/>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 підвищення конкурентоспроможності нашого навчального закладу на ринку освітніх послуг;</w:t>
      </w:r>
    </w:p>
    <w:p w:rsidR="00827B59" w:rsidRPr="00827B59" w:rsidRDefault="00827B59" w:rsidP="00A8461C">
      <w:pPr>
        <w:spacing w:after="160" w:line="259" w:lineRule="auto"/>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 підготовка кваліфікованих кадрів;</w:t>
      </w:r>
    </w:p>
    <w:p w:rsidR="00827B59" w:rsidRPr="00827B59" w:rsidRDefault="00827B59" w:rsidP="00A8461C">
      <w:pPr>
        <w:spacing w:after="160" w:line="259" w:lineRule="auto"/>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 створення умов для усвідомленого професійного самовизначення і розкриття здібностей особистості.</w:t>
      </w:r>
    </w:p>
    <w:p w:rsidR="00827B59" w:rsidRPr="00827B59" w:rsidRDefault="00827B59" w:rsidP="00A8461C">
      <w:pPr>
        <w:spacing w:after="160" w:line="259" w:lineRule="auto"/>
        <w:ind w:firstLine="709"/>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 xml:space="preserve">До профорієнтаційної роботи залучаються всі викладачі та студентське самоврядування коледжу. </w:t>
      </w:r>
    </w:p>
    <w:p w:rsidR="00827B59" w:rsidRPr="00827B59" w:rsidRDefault="00827B59" w:rsidP="00A8461C">
      <w:pPr>
        <w:spacing w:after="160" w:line="259" w:lineRule="auto"/>
        <w:ind w:firstLine="709"/>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Студенти коледжу відвідують школи за місцем проживання та свого попереднього навчання, презентуючи навчальний заклад, ненав’язливо та вміло доносячи позитивну інформацію про життя коледжу, про професію медичного працівника, викликаючи інтерес до навчання в медичному коледжі. Викладачі коледжу, відвідуючи навчальні заклади, презентують наші спеціальності, запрошують випускників на Дні відкритих дверей.</w:t>
      </w:r>
    </w:p>
    <w:p w:rsidR="00827B59" w:rsidRPr="00827B59" w:rsidRDefault="00827B59" w:rsidP="00A8461C">
      <w:pPr>
        <w:spacing w:after="0" w:line="259" w:lineRule="auto"/>
        <w:ind w:firstLine="709"/>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Майбутні абітурієнти мають можливість записатися на курси з підготовки до вступу та бажаючі відвідують їх.</w:t>
      </w:r>
    </w:p>
    <w:p w:rsidR="00827B59" w:rsidRPr="00827B59" w:rsidRDefault="00827B59" w:rsidP="00A8461C">
      <w:pPr>
        <w:spacing w:after="0" w:line="259" w:lineRule="auto"/>
        <w:ind w:firstLine="709"/>
        <w:jc w:val="both"/>
        <w:rPr>
          <w:rFonts w:ascii="Times New Roman" w:eastAsia="Calibri" w:hAnsi="Times New Roman" w:cs="Times New Roman"/>
          <w:sz w:val="28"/>
          <w:lang w:val="uk-UA" w:eastAsia="en-US"/>
        </w:rPr>
      </w:pPr>
      <w:r w:rsidRPr="00827B59">
        <w:rPr>
          <w:rFonts w:ascii="Times New Roman" w:eastAsia="Calibri" w:hAnsi="Times New Roman" w:cs="Times New Roman"/>
          <w:sz w:val="28"/>
          <w:lang w:val="uk-UA" w:eastAsia="en-US"/>
        </w:rPr>
        <w:t>Актуальності набуває інтегрування розроблених інформаційних буклетів у простір інтернет-технологій, створення відповідних груп в мережевих проектах  «Facebook». На сайті можна ознайомитися з усіма новинами, подіями, що відбуваються у коледжі.</w:t>
      </w:r>
    </w:p>
    <w:p w:rsidR="00495B3E" w:rsidRDefault="00CB36B8" w:rsidP="00A8461C">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b/>
          <w:sz w:val="28"/>
          <w:lang w:val="uk-UA" w:eastAsia="en-US"/>
        </w:rPr>
        <w:t xml:space="preserve">          </w:t>
      </w:r>
      <w:r w:rsidRPr="00CB36B8">
        <w:rPr>
          <w:rFonts w:ascii="Times New Roman" w:eastAsia="Calibri" w:hAnsi="Times New Roman" w:cs="Times New Roman"/>
          <w:sz w:val="28"/>
          <w:lang w:val="uk-UA" w:eastAsia="en-US"/>
        </w:rPr>
        <w:t xml:space="preserve">Отож, вибір професії є важливим кроком у життєвому і професійному становленні людини. Від правильного вибору професії виграє як суспільство, що одержує цілеспрямованого суспільно корисного громадянина, так і </w:t>
      </w:r>
      <w:r w:rsidRPr="00CB36B8">
        <w:rPr>
          <w:rFonts w:ascii="Times New Roman" w:eastAsia="Calibri" w:hAnsi="Times New Roman" w:cs="Times New Roman"/>
          <w:sz w:val="28"/>
          <w:lang w:val="uk-UA" w:eastAsia="en-US"/>
        </w:rPr>
        <w:lastRenderedPageBreak/>
        <w:t>особистість, яка відчуває задоволення від роботи і має широкі можливості для самореалізації.</w:t>
      </w:r>
    </w:p>
    <w:p w:rsidR="00CB36B8" w:rsidRPr="00CB36B8" w:rsidRDefault="00CB36B8" w:rsidP="00A8461C">
      <w:pPr>
        <w:spacing w:after="160" w:line="259" w:lineRule="auto"/>
        <w:jc w:val="both"/>
        <w:rPr>
          <w:rFonts w:ascii="Times New Roman" w:eastAsia="Calibri" w:hAnsi="Times New Roman" w:cs="Times New Roman"/>
          <w:sz w:val="28"/>
          <w:lang w:val="uk-UA" w:eastAsia="en-US"/>
        </w:rPr>
      </w:pPr>
    </w:p>
    <w:p w:rsidR="00495B3E" w:rsidRDefault="00495B3E" w:rsidP="00A8461C">
      <w:pPr>
        <w:spacing w:after="0" w:line="240" w:lineRule="auto"/>
        <w:ind w:left="-426" w:firstLine="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ascii="Times New Roman" w:eastAsia="Times New Roman" w:hAnsi="Times New Roman" w:cs="Times New Roman"/>
          <w:b/>
          <w:bCs/>
          <w:sz w:val="28"/>
          <w:szCs w:val="28"/>
          <w:lang w:val="uk-UA"/>
        </w:rPr>
        <w:t xml:space="preserve"> </w:t>
      </w:r>
      <w:r>
        <w:rPr>
          <w:rFonts w:ascii="Times New Roman" w:eastAsia="Calibri" w:hAnsi="Times New Roman" w:cs="Times New Roman"/>
          <w:sz w:val="28"/>
          <w:lang w:val="uk-UA" w:eastAsia="en-US"/>
        </w:rPr>
        <w:t>п</w:t>
      </w:r>
      <w:r w:rsidRPr="00495B3E">
        <w:rPr>
          <w:rFonts w:ascii="Times New Roman" w:eastAsia="Calibri" w:hAnsi="Times New Roman" w:cs="Times New Roman"/>
          <w:sz w:val="28"/>
          <w:lang w:val="uk-UA" w:eastAsia="en-US"/>
        </w:rPr>
        <w:t>рофорієнтаційну роботу здійснювати в очному та дистанційному форматах шляхом проведення Днів відкритих дверей, створення позитивного іміджу коледжу всіма доступними методами та прийомати: проведення тренінгових занять домедичної допомоги для мешканців міста Бердичева та області, активної участі здобувачів освіти та викладачів у семінарах, конференціях, тренінгах, заходах превентивного, національно – патріотичного, валеологічного, еколог</w:t>
      </w:r>
      <w:r>
        <w:rPr>
          <w:rFonts w:ascii="Times New Roman" w:eastAsia="Calibri" w:hAnsi="Times New Roman" w:cs="Times New Roman"/>
          <w:sz w:val="28"/>
          <w:lang w:val="uk-UA" w:eastAsia="en-US"/>
        </w:rPr>
        <w:t>ічного, розважального характеру;</w:t>
      </w:r>
    </w:p>
    <w:p w:rsidR="00495B3E" w:rsidRDefault="00495B3E" w:rsidP="00A8461C">
      <w:pPr>
        <w:spacing w:after="0" w:line="240" w:lineRule="auto"/>
        <w:ind w:left="-426" w:firstLine="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з</w:t>
      </w:r>
      <w:r w:rsidRPr="00495B3E">
        <w:rPr>
          <w:rFonts w:ascii="Times New Roman" w:eastAsia="Calibri" w:hAnsi="Times New Roman" w:cs="Times New Roman"/>
          <w:sz w:val="28"/>
          <w:lang w:val="uk-UA" w:eastAsia="en-US"/>
        </w:rPr>
        <w:t>акріпити для проведення профорієнтаційної роботи заклади освіти міста та області за  п</w:t>
      </w:r>
      <w:r>
        <w:rPr>
          <w:rFonts w:ascii="Times New Roman" w:eastAsia="Calibri" w:hAnsi="Times New Roman" w:cs="Times New Roman"/>
          <w:sz w:val="28"/>
          <w:lang w:val="uk-UA" w:eastAsia="en-US"/>
        </w:rPr>
        <w:t>едагогами та студентами коледжу;</w:t>
      </w:r>
    </w:p>
    <w:p w:rsidR="00495B3E" w:rsidRPr="00495B3E" w:rsidRDefault="00495B3E"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Calibri" w:hAnsi="Times New Roman" w:cs="Times New Roman"/>
          <w:sz w:val="28"/>
          <w:lang w:val="uk-UA" w:eastAsia="en-US"/>
        </w:rPr>
        <w:t xml:space="preserve"> </w:t>
      </w:r>
      <w:r>
        <w:rPr>
          <w:rFonts w:ascii="Times New Roman" w:eastAsia="Calibri" w:hAnsi="Times New Roman" w:cs="Times New Roman"/>
          <w:sz w:val="28"/>
          <w:lang w:val="uk-UA" w:eastAsia="en-US"/>
        </w:rPr>
        <w:t>- з</w:t>
      </w:r>
      <w:r w:rsidRPr="00495B3E">
        <w:rPr>
          <w:rFonts w:ascii="Times New Roman" w:eastAsia="Calibri" w:hAnsi="Times New Roman" w:cs="Times New Roman"/>
          <w:sz w:val="28"/>
          <w:lang w:val="uk-UA" w:eastAsia="en-US"/>
        </w:rPr>
        <w:t>дійснювати</w:t>
      </w:r>
      <w:r>
        <w:rPr>
          <w:rFonts w:ascii="Times New Roman" w:eastAsia="Calibri" w:hAnsi="Times New Roman" w:cs="Times New Roman"/>
          <w:sz w:val="28"/>
          <w:lang w:val="uk-UA" w:eastAsia="en-US"/>
        </w:rPr>
        <w:t xml:space="preserve"> підготовку рекламної продукції;</w:t>
      </w:r>
    </w:p>
    <w:p w:rsidR="00495B3E" w:rsidRPr="00495B3E" w:rsidRDefault="00495B3E" w:rsidP="00A8461C">
      <w:pPr>
        <w:spacing w:after="0" w:line="240" w:lineRule="auto"/>
        <w:ind w:left="-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 п</w:t>
      </w:r>
      <w:r w:rsidRPr="00495B3E">
        <w:rPr>
          <w:rFonts w:ascii="Times New Roman" w:eastAsia="Calibri" w:hAnsi="Times New Roman" w:cs="Times New Roman"/>
          <w:sz w:val="28"/>
          <w:lang w:val="uk-UA" w:eastAsia="en-US"/>
        </w:rPr>
        <w:t>родовжувати розміщення та  поширення інформації про вступ до коледжу в соціальних мережах, засобах масової і</w:t>
      </w:r>
      <w:r>
        <w:rPr>
          <w:rFonts w:ascii="Times New Roman" w:eastAsia="Calibri" w:hAnsi="Times New Roman" w:cs="Times New Roman"/>
          <w:sz w:val="28"/>
          <w:lang w:val="uk-UA" w:eastAsia="en-US"/>
        </w:rPr>
        <w:t>нформації, сайтах, стендах тощо;</w:t>
      </w:r>
    </w:p>
    <w:p w:rsidR="00495B3E" w:rsidRDefault="00495B3E" w:rsidP="00A8461C">
      <w:pPr>
        <w:spacing w:after="0" w:line="240" w:lineRule="auto"/>
        <w:ind w:left="-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xml:space="preserve"> - в</w:t>
      </w:r>
      <w:r w:rsidRPr="00495B3E">
        <w:rPr>
          <w:rFonts w:ascii="Times New Roman" w:eastAsia="Calibri" w:hAnsi="Times New Roman" w:cs="Times New Roman"/>
          <w:sz w:val="28"/>
          <w:lang w:val="uk-UA" w:eastAsia="en-US"/>
        </w:rPr>
        <w:t>икладачам загальноосвітніх дисциплін та кураторам груп другого курсу  цілеспрямовано працювати у напрямку підготовки здобувачів освіти до комплексного мультімедійного тестування.</w:t>
      </w:r>
    </w:p>
    <w:p w:rsidR="00495B3E" w:rsidRDefault="00495B3E" w:rsidP="00A8461C">
      <w:pPr>
        <w:spacing w:after="0" w:line="240" w:lineRule="auto"/>
        <w:ind w:left="-426"/>
        <w:jc w:val="both"/>
        <w:rPr>
          <w:rFonts w:ascii="Times New Roman" w:eastAsia="Calibri" w:hAnsi="Times New Roman" w:cs="Times New Roman"/>
          <w:sz w:val="28"/>
          <w:lang w:val="uk-UA" w:eastAsia="en-US"/>
        </w:rPr>
      </w:pPr>
    </w:p>
    <w:p w:rsidR="00495B3E" w:rsidRDefault="00495B3E"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495B3E" w:rsidRDefault="00495B3E"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214C08" w:rsidRDefault="00214C08" w:rsidP="00A8461C">
      <w:pPr>
        <w:spacing w:after="0" w:line="240" w:lineRule="auto"/>
        <w:ind w:left="-426"/>
        <w:jc w:val="both"/>
        <w:rPr>
          <w:rFonts w:ascii="Times New Roman" w:eastAsia="Calibri" w:hAnsi="Times New Roman" w:cs="Times New Roman"/>
          <w:sz w:val="28"/>
          <w:lang w:val="uk-UA" w:eastAsia="en-US"/>
        </w:rPr>
      </w:pPr>
    </w:p>
    <w:p w:rsidR="00214C08" w:rsidRPr="00E94B60" w:rsidRDefault="00214C08" w:rsidP="00A8461C">
      <w:pPr>
        <w:pStyle w:val="Textbody"/>
        <w:spacing w:after="180"/>
        <w:jc w:val="both"/>
        <w:rPr>
          <w:rFonts w:ascii="Times New Roman" w:hAnsi="Times New Roman" w:cs="Times New Roman"/>
          <w:sz w:val="28"/>
          <w:szCs w:val="28"/>
          <w:lang w:val="ru-RU"/>
        </w:rPr>
      </w:pPr>
      <w:r w:rsidRPr="00214C08">
        <w:rPr>
          <w:rFonts w:ascii="Times New Roman" w:eastAsia="Calibri" w:hAnsi="Times New Roman" w:cs="Times New Roman"/>
          <w:b/>
          <w:sz w:val="28"/>
          <w:lang w:eastAsia="en-US"/>
        </w:rPr>
        <w:t>3. Слухали:</w:t>
      </w:r>
      <w:r>
        <w:rPr>
          <w:rFonts w:ascii="Times New Roman" w:eastAsia="Calibri" w:hAnsi="Times New Roman" w:cs="Times New Roman"/>
          <w:sz w:val="28"/>
          <w:lang w:eastAsia="en-US"/>
        </w:rPr>
        <w:t xml:space="preserve"> Огороднічук С.В., голову циклової комісії загальноосвітніх дисциплін, яка донесла до відома присутніх інформацію щодо підготовки до складання ЗНО здобувачами фахової перед вищої освіти у 2023 році</w:t>
      </w:r>
      <w:r w:rsidRPr="00214C08">
        <w:rPr>
          <w:rFonts w:ascii="Times New Roman" w:eastAsia="Calibri" w:hAnsi="Times New Roman" w:cs="Times New Roman"/>
          <w:sz w:val="28"/>
          <w:szCs w:val="28"/>
          <w:lang w:eastAsia="en-US"/>
        </w:rPr>
        <w:t xml:space="preserve">. </w:t>
      </w:r>
      <w:r w:rsidRPr="00214C08">
        <w:rPr>
          <w:sz w:val="28"/>
          <w:szCs w:val="28"/>
        </w:rPr>
        <w:t xml:space="preserve">23 лютого 2023 року, Верховна Рада України прийняла урядовий проєкт Закону України «Про внесення змін до деяких законів України щодо державної підсумкової атестації та вступної кампанії 2023 року». З огляду на продовження правового режиму воєнного стану, що спричинений військовою агресією рф, здобувачі освіти, які завершують здобуття повної загальної середньої освіти у 2022/2023 навчальному році,  </w:t>
      </w:r>
      <w:r w:rsidRPr="00214C08">
        <w:rPr>
          <w:bCs/>
          <w:iCs/>
          <w:sz w:val="28"/>
          <w:szCs w:val="28"/>
        </w:rPr>
        <w:t>звільнені від складання державної підсумкової атестації. </w:t>
      </w:r>
      <w:r w:rsidRPr="00214C08">
        <w:rPr>
          <w:rFonts w:ascii="Times New Roman" w:hAnsi="Times New Roman" w:cs="Times New Roman"/>
          <w:color w:val="25252C"/>
          <w:sz w:val="28"/>
          <w:szCs w:val="28"/>
        </w:rPr>
        <w:t xml:space="preserve">На даний час виявили бажання складати  </w:t>
      </w:r>
      <w:r w:rsidRPr="00214C08">
        <w:rPr>
          <w:rFonts w:ascii="Times New Roman" w:hAnsi="Times New Roman" w:cs="Times New Roman"/>
          <w:sz w:val="28"/>
          <w:szCs w:val="28"/>
        </w:rPr>
        <w:t>національний мультипредметний тест -</w:t>
      </w:r>
      <w:r w:rsidRPr="00214C08">
        <w:rPr>
          <w:rFonts w:ascii="Times New Roman" w:hAnsi="Times New Roman" w:cs="Times New Roman"/>
          <w:bCs/>
          <w:iCs/>
          <w:sz w:val="28"/>
          <w:szCs w:val="28"/>
        </w:rPr>
        <w:t>17 здобувачів освіти</w:t>
      </w:r>
      <w:r w:rsidRPr="00214C08">
        <w:rPr>
          <w:rFonts w:ascii="Times New Roman" w:hAnsi="Times New Roman" w:cs="Times New Roman"/>
          <w:sz w:val="28"/>
          <w:szCs w:val="28"/>
        </w:rPr>
        <w:t xml:space="preserve"> нашого коледжу </w:t>
      </w:r>
      <w:r w:rsidRPr="00E94B60">
        <w:rPr>
          <w:rFonts w:ascii="Times New Roman" w:hAnsi="Times New Roman" w:cs="Times New Roman"/>
          <w:iCs/>
          <w:sz w:val="28"/>
          <w:szCs w:val="28"/>
        </w:rPr>
        <w:t>( 21Ф -6 здобувачів освіти, 22-Ф -4 ( 1-Польща), 24М-1, 23МС-6)</w:t>
      </w:r>
      <w:r w:rsidRPr="00E94B60">
        <w:rPr>
          <w:rFonts w:ascii="Times New Roman" w:hAnsi="Times New Roman" w:cs="Times New Roman"/>
          <w:sz w:val="28"/>
          <w:szCs w:val="28"/>
        </w:rPr>
        <w:t>.</w:t>
      </w:r>
      <w:r w:rsidRPr="00214C08">
        <w:rPr>
          <w:rFonts w:ascii="Times New Roman" w:hAnsi="Times New Roman" w:cs="Times New Roman"/>
          <w:sz w:val="28"/>
          <w:szCs w:val="28"/>
        </w:rPr>
        <w:t xml:space="preserve"> Кількість бажаючих може змінюватись.</w:t>
      </w:r>
      <w:r>
        <w:rPr>
          <w:rFonts w:ascii="Times New Roman" w:hAnsi="Times New Roman" w:cs="Times New Roman"/>
          <w:sz w:val="28"/>
          <w:szCs w:val="28"/>
        </w:rPr>
        <w:t xml:space="preserve"> </w:t>
      </w:r>
      <w:r w:rsidRPr="00214C08">
        <w:rPr>
          <w:rFonts w:ascii="Times New Roman" w:hAnsi="Times New Roman" w:cs="Times New Roman"/>
          <w:sz w:val="28"/>
          <w:szCs w:val="28"/>
        </w:rPr>
        <w:t>У 2023 році абітурієнти в Україні складатимуть національний мультипредметний тест – як альтернативу ЗНО.</w:t>
      </w:r>
      <w:r w:rsidR="00E94B60">
        <w:rPr>
          <w:rFonts w:ascii="Times New Roman" w:hAnsi="Times New Roman" w:cs="Times New Roman"/>
          <w:sz w:val="28"/>
          <w:szCs w:val="28"/>
          <w:lang w:val="ru-RU"/>
        </w:rPr>
        <w:t xml:space="preserve"> </w:t>
      </w:r>
    </w:p>
    <w:p w:rsidR="00E94B60" w:rsidRPr="00E94B60" w:rsidRDefault="00E94B60" w:rsidP="00264FB2">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ascii="Times New Roman" w:eastAsia="Times New Roman" w:hAnsi="Times New Roman" w:cs="Times New Roman"/>
          <w:b/>
          <w:bCs/>
          <w:sz w:val="28"/>
          <w:szCs w:val="28"/>
          <w:lang w:val="uk-UA"/>
        </w:rPr>
        <w:t xml:space="preserve"> в</w:t>
      </w:r>
      <w:r w:rsidRPr="00E94B60">
        <w:rPr>
          <w:rFonts w:ascii="Times New Roman" w:eastAsia="Calibri" w:hAnsi="Times New Roman" w:cs="Times New Roman"/>
          <w:sz w:val="28"/>
          <w:lang w:val="uk-UA" w:eastAsia="en-US"/>
        </w:rPr>
        <w:t>икладачам загальноосвітніх дисциплін та кураторам груп другого курсу  цілеспрямовано працювати у напрямку підготовки здобувачів освіти до комплексного мультімедійного тестування.</w:t>
      </w:r>
    </w:p>
    <w:p w:rsidR="00E94B60" w:rsidRDefault="00E94B60" w:rsidP="00A8461C">
      <w:pPr>
        <w:spacing w:after="0" w:line="240" w:lineRule="auto"/>
        <w:ind w:left="-426"/>
        <w:jc w:val="both"/>
        <w:rPr>
          <w:rFonts w:ascii="Times New Roman" w:eastAsia="Times New Roman" w:hAnsi="Times New Roman" w:cs="Times New Roman"/>
          <w:b/>
          <w:bCs/>
          <w:sz w:val="28"/>
          <w:szCs w:val="28"/>
          <w:lang w:val="uk-UA"/>
        </w:rPr>
      </w:pPr>
    </w:p>
    <w:p w:rsidR="00E94B60" w:rsidRDefault="00E94B60"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E94B60" w:rsidRDefault="00E94B60"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lastRenderedPageBreak/>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811B18" w:rsidRPr="00214C08" w:rsidRDefault="00811B18" w:rsidP="00A8461C">
      <w:pPr>
        <w:tabs>
          <w:tab w:val="left" w:pos="1607"/>
        </w:tabs>
        <w:spacing w:after="160" w:line="259" w:lineRule="auto"/>
        <w:ind w:left="-567" w:firstLine="567"/>
        <w:jc w:val="both"/>
        <w:rPr>
          <w:rFonts w:ascii="Times New Roman" w:eastAsia="Calibri" w:hAnsi="Times New Roman" w:cs="Times New Roman"/>
          <w:sz w:val="28"/>
          <w:szCs w:val="28"/>
          <w:lang w:val="uk-UA" w:eastAsia="en-US"/>
        </w:rPr>
      </w:pPr>
    </w:p>
    <w:p w:rsidR="00CB36B8" w:rsidRPr="00CB36B8" w:rsidRDefault="00E94B60" w:rsidP="00A8461C">
      <w:pPr>
        <w:spacing w:after="0"/>
        <w:ind w:firstLine="709"/>
        <w:jc w:val="both"/>
        <w:rPr>
          <w:rFonts w:ascii="Times New Roman" w:eastAsia="Calibri" w:hAnsi="Times New Roman" w:cs="Times New Roman"/>
          <w:sz w:val="28"/>
          <w:lang w:val="uk-UA" w:eastAsia="en-US"/>
        </w:rPr>
      </w:pPr>
      <w:r w:rsidRPr="00CB36B8">
        <w:rPr>
          <w:rFonts w:ascii="Times New Roman" w:hAnsi="Times New Roman" w:cs="Times New Roman"/>
          <w:b/>
          <w:sz w:val="28"/>
          <w:szCs w:val="28"/>
          <w:lang w:val="uk-UA"/>
        </w:rPr>
        <w:t xml:space="preserve">4. Слухали: </w:t>
      </w:r>
      <w:r w:rsidRPr="00CB36B8">
        <w:rPr>
          <w:rFonts w:ascii="Times New Roman" w:hAnsi="Times New Roman" w:cs="Times New Roman"/>
          <w:sz w:val="28"/>
          <w:szCs w:val="28"/>
          <w:lang w:val="uk-UA"/>
        </w:rPr>
        <w:t>Димарь Т.С.,завідувача навчально-виробничою практикою, з інформацією «Підготовка студентів до ліцензійного інтегрованого іспиту Крок-М.</w:t>
      </w:r>
      <w:r w:rsidR="00CB36B8" w:rsidRPr="00CB36B8">
        <w:rPr>
          <w:rFonts w:ascii="Times New Roman" w:hAnsi="Times New Roman" w:cs="Times New Roman"/>
          <w:sz w:val="28"/>
          <w:szCs w:val="28"/>
          <w:lang w:val="uk-UA"/>
        </w:rPr>
        <w:t xml:space="preserve"> </w:t>
      </w:r>
      <w:r w:rsidR="00CB36B8" w:rsidRPr="00CB36B8">
        <w:rPr>
          <w:rFonts w:ascii="Times New Roman" w:eastAsia="Calibri" w:hAnsi="Times New Roman" w:cs="Times New Roman"/>
          <w:sz w:val="28"/>
          <w:szCs w:val="28"/>
          <w:lang w:val="uk-UA" w:eastAsia="en-US"/>
        </w:rPr>
        <w:t>КРОК М - є екзаменом</w:t>
      </w:r>
      <w:r w:rsidR="00CB36B8" w:rsidRPr="00CB36B8">
        <w:rPr>
          <w:rFonts w:ascii="Times New Roman" w:eastAsia="Calibri" w:hAnsi="Times New Roman" w:cs="Times New Roman"/>
          <w:sz w:val="28"/>
          <w:lang w:val="uk-UA" w:eastAsia="en-US"/>
        </w:rPr>
        <w:t xml:space="preserve"> із професійно-орієнтованих дисциплін, які за змістом відповідають освітньо-професійній програмі підготовки молодших спеціалістів. «Крок М», є складовою державної атестації здобувачів і складається на випускному курсі.</w:t>
      </w:r>
    </w:p>
    <w:p w:rsidR="00CB36B8" w:rsidRPr="00CB36B8" w:rsidRDefault="00CB36B8" w:rsidP="00A8461C">
      <w:pPr>
        <w:spacing w:after="160" w:line="259" w:lineRule="auto"/>
        <w:ind w:firstLine="709"/>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Іспитом «Крок М» оцінюється вміння використовувати знання та розуміння основних найважливіших професійно-орієнтованих дисциплін. Відповідно до чинної нормативної бази цей іспит є обов’язковою складовою атестації за програмою молодшого спеціаліста.</w:t>
      </w:r>
    </w:p>
    <w:p w:rsidR="00CB36B8" w:rsidRPr="00CB36B8" w:rsidRDefault="00CB36B8" w:rsidP="00A8461C">
      <w:pPr>
        <w:spacing w:after="0" w:line="259" w:lineRule="auto"/>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Діюча величина критерію – 58,0% правильних відповідей.</w:t>
      </w:r>
    </w:p>
    <w:p w:rsidR="00CB36B8" w:rsidRPr="00CB36B8" w:rsidRDefault="00CB36B8" w:rsidP="00A8461C">
      <w:pPr>
        <w:spacing w:after="0" w:line="259" w:lineRule="auto"/>
        <w:ind w:firstLine="709"/>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Величина критерію «склав» затверджується МОЗ України (наказ МОЗ України від 22.01.2021 № 106, зареєстровано в Міністерстві юстиції України 02.03.2021 за № 269/35891).</w:t>
      </w:r>
    </w:p>
    <w:p w:rsidR="00CB36B8" w:rsidRPr="00CB36B8" w:rsidRDefault="00CB36B8" w:rsidP="00A8461C">
      <w:pPr>
        <w:spacing w:after="160" w:line="259" w:lineRule="auto"/>
        <w:ind w:firstLine="709"/>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Графік проведення  тестових екзаменів ліцензійних інтегрованих іспитів для здобувачів освітньо-кваліфікаційного рівня  молодший спеціаліст галузі знань «22 Охорона здоров’я» у 2023 році</w:t>
      </w:r>
    </w:p>
    <w:p w:rsidR="00CB36B8" w:rsidRPr="00CB36B8" w:rsidRDefault="00CB36B8" w:rsidP="00A8461C">
      <w:pPr>
        <w:spacing w:after="160" w:line="259" w:lineRule="auto"/>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07.06.2023</w:t>
      </w:r>
      <w:r w:rsidRPr="00CB36B8">
        <w:rPr>
          <w:rFonts w:ascii="Times New Roman" w:eastAsia="Calibri" w:hAnsi="Times New Roman" w:cs="Times New Roman"/>
          <w:sz w:val="28"/>
          <w:lang w:val="uk-UA" w:eastAsia="en-US"/>
        </w:rPr>
        <w:tab/>
        <w:t>Крок М. Сестринська справа</w:t>
      </w:r>
    </w:p>
    <w:p w:rsidR="00CB36B8" w:rsidRPr="00CB36B8" w:rsidRDefault="00CB36B8" w:rsidP="00A8461C">
      <w:pPr>
        <w:spacing w:after="160" w:line="259" w:lineRule="auto"/>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08.06.2023</w:t>
      </w:r>
      <w:r w:rsidRPr="00CB36B8">
        <w:rPr>
          <w:rFonts w:ascii="Times New Roman" w:eastAsia="Calibri" w:hAnsi="Times New Roman" w:cs="Times New Roman"/>
          <w:sz w:val="28"/>
          <w:lang w:val="uk-UA" w:eastAsia="en-US"/>
        </w:rPr>
        <w:tab/>
        <w:t>Крок М. Лікувальна справа</w:t>
      </w:r>
    </w:p>
    <w:p w:rsidR="00CB36B8" w:rsidRPr="00CB36B8" w:rsidRDefault="00CB36B8" w:rsidP="00A8461C">
      <w:pPr>
        <w:spacing w:after="0" w:line="259" w:lineRule="auto"/>
        <w:ind w:firstLine="709"/>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Постановою Кабінету Міністрів України від 19.05.2021 № 497 затверджено Перелік спеціальностей, за якими атестація здобувачів ступеня фахової передвищої освіти здійснюється у формі єдиного державного кваліфікаційного іспиту (ЄДКІ). Зокрема, зазначеним Переліком визначено проведення ЄДКІ для здобувачів фахової передвищої освіти зі спеціальностей «Медсестринство», «Фармація, промислова фармація» та «Стоматологія».</w:t>
      </w:r>
    </w:p>
    <w:p w:rsidR="00CB36B8" w:rsidRPr="00CB36B8" w:rsidRDefault="00CB36B8" w:rsidP="00A8461C">
      <w:pPr>
        <w:spacing w:after="160" w:line="259" w:lineRule="auto"/>
        <w:ind w:firstLine="709"/>
        <w:jc w:val="both"/>
        <w:rPr>
          <w:rFonts w:ascii="Times New Roman" w:eastAsia="Calibri" w:hAnsi="Times New Roman" w:cs="Times New Roman"/>
          <w:sz w:val="28"/>
          <w:lang w:val="uk-UA" w:eastAsia="en-US"/>
        </w:rPr>
      </w:pPr>
      <w:r w:rsidRPr="00CB36B8">
        <w:rPr>
          <w:rFonts w:ascii="Times New Roman" w:eastAsia="Calibri" w:hAnsi="Times New Roman" w:cs="Times New Roman"/>
          <w:sz w:val="28"/>
          <w:lang w:val="uk-UA" w:eastAsia="en-US"/>
        </w:rPr>
        <w:t xml:space="preserve">У 2023 році ДНП «Центр тестування», відповідно до наказів МОЗ України від 08.02.2022 № 253 «Про визначення для проведення єдиного державного кваліфікаційного іспиту державної організації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та від 27.09.2022 № 1747 «Про затвердження Графіку апробаційного проведення єдиного державного кваліфікаційного іспиту для здобувачів ступеня фахової передвищої освіти та ступеня вищої освіти на першому (бакалаврському) рівні за спеціальностями галузі знань «22 Охорона здоров’я» у 2023 році», буде проведено апробацію ЄДКІ для здобувачів фахової передвищої освіти.  </w:t>
      </w:r>
    </w:p>
    <w:p w:rsidR="00CB36B8" w:rsidRDefault="00CB36B8" w:rsidP="00A8461C">
      <w:pPr>
        <w:spacing w:after="0" w:line="240" w:lineRule="auto"/>
        <w:jc w:val="both"/>
        <w:rPr>
          <w:rFonts w:ascii="Times New Roman" w:eastAsiaTheme="minorHAnsi" w:hAnsi="Times New Roman" w:cs="Times New Roman"/>
          <w:sz w:val="28"/>
          <w:szCs w:val="28"/>
          <w:lang w:val="uk-UA" w:eastAsia="en-US"/>
        </w:rPr>
      </w:pPr>
    </w:p>
    <w:p w:rsidR="00E94B60" w:rsidRPr="00E94B60" w:rsidRDefault="00E94B60" w:rsidP="00A8461C">
      <w:pPr>
        <w:spacing w:after="0" w:line="240" w:lineRule="auto"/>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eastAsia="Times New Roman"/>
          <w:b/>
          <w:bCs/>
          <w:lang w:val="uk-UA"/>
        </w:rPr>
        <w:t xml:space="preserve"> </w:t>
      </w:r>
      <w:r>
        <w:rPr>
          <w:rFonts w:ascii="Times New Roman" w:eastAsia="Calibri" w:hAnsi="Times New Roman" w:cs="Times New Roman"/>
          <w:sz w:val="28"/>
          <w:lang w:val="uk-UA" w:eastAsia="en-US"/>
        </w:rPr>
        <w:t>з</w:t>
      </w:r>
      <w:r w:rsidRPr="00E94B60">
        <w:rPr>
          <w:rFonts w:ascii="Times New Roman" w:eastAsia="Calibri" w:hAnsi="Times New Roman" w:cs="Times New Roman"/>
          <w:sz w:val="28"/>
          <w:lang w:val="uk-UA" w:eastAsia="en-US"/>
        </w:rPr>
        <w:t>дійснювати своєчасну реєстрацію випускників спеціальності                               223 Медсестринство та спеціальності 221 Стоматологія (пробне тестування) на складання ліцензійного іспиту КРОК–М</w:t>
      </w:r>
      <w:r>
        <w:rPr>
          <w:rFonts w:ascii="Times New Roman" w:eastAsia="Calibri" w:hAnsi="Times New Roman" w:cs="Times New Roman"/>
          <w:sz w:val="28"/>
          <w:lang w:val="uk-UA" w:eastAsia="en-US"/>
        </w:rPr>
        <w:t xml:space="preserve"> у Центрі тестування;</w:t>
      </w:r>
    </w:p>
    <w:p w:rsidR="00E94B60" w:rsidRPr="00E94B60" w:rsidRDefault="00E94B60" w:rsidP="00A8461C">
      <w:pPr>
        <w:spacing w:after="0" w:line="240" w:lineRule="auto"/>
        <w:ind w:left="-426" w:firstLine="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с</w:t>
      </w:r>
      <w:r w:rsidRPr="00E94B60">
        <w:rPr>
          <w:rFonts w:ascii="Times New Roman" w:eastAsia="Calibri" w:hAnsi="Times New Roman" w:cs="Times New Roman"/>
          <w:sz w:val="28"/>
          <w:lang w:val="uk-UA" w:eastAsia="en-US"/>
        </w:rPr>
        <w:t xml:space="preserve">воєчасно ознайомити здобувачів освіти випускних груп з порядком </w:t>
      </w:r>
      <w:r>
        <w:rPr>
          <w:rFonts w:ascii="Times New Roman" w:eastAsia="Calibri" w:hAnsi="Times New Roman" w:cs="Times New Roman"/>
          <w:sz w:val="28"/>
          <w:lang w:val="uk-UA" w:eastAsia="en-US"/>
        </w:rPr>
        <w:t>проведенням ліцензійного іспиту;</w:t>
      </w:r>
    </w:p>
    <w:p w:rsidR="00E94B60" w:rsidRPr="00E94B60" w:rsidRDefault="00E94B60" w:rsidP="00A8461C">
      <w:pPr>
        <w:spacing w:after="0" w:line="240" w:lineRule="auto"/>
        <w:ind w:left="-426" w:firstLine="426"/>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в</w:t>
      </w:r>
      <w:r w:rsidRPr="00E94B60">
        <w:rPr>
          <w:rFonts w:ascii="Times New Roman" w:eastAsia="Calibri" w:hAnsi="Times New Roman" w:cs="Times New Roman"/>
          <w:sz w:val="28"/>
          <w:lang w:val="uk-UA" w:eastAsia="en-US"/>
        </w:rPr>
        <w:t>икладачам клінічних дисциплін, задіяних у підготовці здобувачів освіти до ліцензійного іспиту, проводити заняття додаткової підготовки згідно графіка. Педагогічним працівникам працювати над підвищенням мотивації здобувачів освіти до успішного складання ліцензійного іспиту та підвищення якісного показника результатів освітньої діяльності.</w:t>
      </w:r>
    </w:p>
    <w:p w:rsidR="00E94B60" w:rsidRDefault="00E94B60" w:rsidP="00A8461C">
      <w:pPr>
        <w:spacing w:after="0" w:line="240" w:lineRule="auto"/>
        <w:jc w:val="both"/>
        <w:rPr>
          <w:rFonts w:ascii="Times New Roman" w:eastAsia="Times New Roman" w:hAnsi="Times New Roman" w:cs="Times New Roman"/>
          <w:b/>
          <w:bCs/>
          <w:sz w:val="28"/>
          <w:szCs w:val="28"/>
          <w:lang w:val="uk-UA"/>
        </w:rPr>
      </w:pPr>
    </w:p>
    <w:p w:rsidR="00E94B60" w:rsidRDefault="00E94B60"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E94B60" w:rsidRDefault="00E94B60"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E94B60" w:rsidRPr="00214C08" w:rsidRDefault="00E94B60" w:rsidP="00A8461C">
      <w:pPr>
        <w:tabs>
          <w:tab w:val="left" w:pos="1607"/>
        </w:tabs>
        <w:spacing w:after="160" w:line="259" w:lineRule="auto"/>
        <w:ind w:left="-567" w:firstLine="567"/>
        <w:jc w:val="both"/>
        <w:rPr>
          <w:rFonts w:ascii="Times New Roman" w:eastAsia="Calibri" w:hAnsi="Times New Roman" w:cs="Times New Roman"/>
          <w:sz w:val="28"/>
          <w:szCs w:val="28"/>
          <w:lang w:val="uk-UA" w:eastAsia="en-US"/>
        </w:rPr>
      </w:pPr>
    </w:p>
    <w:p w:rsidR="001D0E86" w:rsidRDefault="00E94B60" w:rsidP="00A8461C">
      <w:pPr>
        <w:pStyle w:val="a3"/>
        <w:shd w:val="clear" w:color="auto" w:fill="auto"/>
        <w:spacing w:after="240"/>
        <w:ind w:firstLine="0"/>
        <w:jc w:val="both"/>
        <w:rPr>
          <w:lang w:val="uk-UA"/>
        </w:rPr>
      </w:pPr>
      <w:r>
        <w:rPr>
          <w:b/>
          <w:lang w:val="uk-UA"/>
        </w:rPr>
        <w:t>5</w:t>
      </w:r>
      <w:r w:rsidRPr="00E94B60">
        <w:rPr>
          <w:b/>
          <w:lang w:val="uk-UA"/>
        </w:rPr>
        <w:t>. Слухали:</w:t>
      </w:r>
      <w:r>
        <w:rPr>
          <w:b/>
          <w:lang w:val="uk-UA"/>
        </w:rPr>
        <w:t xml:space="preserve"> </w:t>
      </w:r>
      <w:r w:rsidRPr="00E94B60">
        <w:rPr>
          <w:lang w:val="uk-UA"/>
        </w:rPr>
        <w:t>Ропало Н.В.</w:t>
      </w:r>
      <w:r>
        <w:rPr>
          <w:lang w:val="uk-UA"/>
        </w:rPr>
        <w:t>, викладача педіатрії,</w:t>
      </w:r>
      <w:r w:rsidR="001D0E86">
        <w:rPr>
          <w:lang w:val="uk-UA"/>
        </w:rPr>
        <w:t xml:space="preserve"> яка ознайомила присутніх з «Міждисциплінарною інтеграцією</w:t>
      </w:r>
      <w:r w:rsidR="001D0E86" w:rsidRPr="00413092">
        <w:rPr>
          <w:lang w:val="uk-UA"/>
        </w:rPr>
        <w:t xml:space="preserve"> як процес</w:t>
      </w:r>
      <w:r w:rsidR="001D0E86">
        <w:rPr>
          <w:lang w:val="uk-UA"/>
        </w:rPr>
        <w:t>ом</w:t>
      </w:r>
      <w:r w:rsidR="001D0E86" w:rsidRPr="00413092">
        <w:rPr>
          <w:lang w:val="uk-UA"/>
        </w:rPr>
        <w:t xml:space="preserve"> становлення цілісності освітнього процесу</w:t>
      </w:r>
      <w:r w:rsidR="001D0E86">
        <w:rPr>
          <w:lang w:val="uk-UA"/>
        </w:rPr>
        <w:t>»</w:t>
      </w:r>
      <w:r w:rsidR="001D0E86" w:rsidRPr="00413092">
        <w:rPr>
          <w:lang w:val="uk-UA"/>
        </w:rPr>
        <w:t>.</w:t>
      </w:r>
      <w:r w:rsidR="001D0E86">
        <w:rPr>
          <w:lang w:val="uk-UA"/>
        </w:rPr>
        <w:t xml:space="preserve"> Найважливішим у галузі сучасної освіти є її якість. Основне завдання, яке держава ставить перед будь-яким навчальним закладом – це впровадження освітньої діяльності на високому рівні, що забезпечить здобуття особами вищої освіти відповідного ступеня за обраними спеціальностями. Сучасна педагогічна освіта наполягає на тому, що становлення зв</w:t>
      </w:r>
      <w:r w:rsidR="001D0E86" w:rsidRPr="00884F60">
        <w:rPr>
          <w:lang w:val="uk-UA"/>
        </w:rPr>
        <w:t>’</w:t>
      </w:r>
      <w:r w:rsidR="00884F60" w:rsidRPr="00884F60">
        <w:rPr>
          <w:lang w:val="uk-UA"/>
        </w:rPr>
        <w:t>я</w:t>
      </w:r>
      <w:r w:rsidR="00884F60">
        <w:rPr>
          <w:lang w:val="uk-UA"/>
        </w:rPr>
        <w:t>ків між різними дисциплінами має важливе значення для підвищення ефективності засвоєння знань.</w:t>
      </w:r>
    </w:p>
    <w:p w:rsidR="00884F60" w:rsidRDefault="00884F60" w:rsidP="00A8461C">
      <w:pPr>
        <w:pStyle w:val="a3"/>
        <w:shd w:val="clear" w:color="auto" w:fill="auto"/>
        <w:spacing w:after="240"/>
        <w:ind w:firstLine="0"/>
        <w:jc w:val="both"/>
        <w:rPr>
          <w:lang w:val="uk-UA"/>
        </w:rPr>
      </w:pPr>
      <w:r>
        <w:rPr>
          <w:lang w:val="uk-UA"/>
        </w:rPr>
        <w:t xml:space="preserve">   Одним із напрямів сучасних педагогічних рішень полягає у реалізації міждисциплінарної інтеграції, за допомогою якої вирішуються завдання ефективного навчання, постійного розвитку та виховання студентів на якісно новому рівні, закладається фундамент для можливості проведення комплексного аналізу професійних задач, креативного підходу до вирішення складних проблем</w:t>
      </w:r>
      <w:r w:rsidR="00A73FE4">
        <w:rPr>
          <w:lang w:val="uk-UA"/>
        </w:rPr>
        <w:t>.</w:t>
      </w:r>
    </w:p>
    <w:p w:rsidR="00A73FE4" w:rsidRDefault="00A73FE4" w:rsidP="00A8461C">
      <w:pPr>
        <w:pStyle w:val="a3"/>
        <w:shd w:val="clear" w:color="auto" w:fill="auto"/>
        <w:spacing w:after="240"/>
        <w:ind w:firstLine="0"/>
        <w:jc w:val="both"/>
        <w:rPr>
          <w:lang w:val="uk-UA"/>
        </w:rPr>
      </w:pPr>
      <w:r>
        <w:rPr>
          <w:lang w:val="uk-UA"/>
        </w:rPr>
        <w:t xml:space="preserve">       Поняття інтеграції в освіті є достатньо багатогранним, її принцип у навчальному процесі активно використовується для встановлення єдності між окремими дисциплінами. Лише інтегрований підхід може виконати функції поєднання процесу навчання і забезпечити формування цілісної системи знань, умінь, навичок, професійно значущих якостей необхідних фахівцю сьогодні.</w:t>
      </w:r>
    </w:p>
    <w:p w:rsidR="00A73FE4" w:rsidRDefault="00A73FE4" w:rsidP="00A8461C">
      <w:pPr>
        <w:pStyle w:val="a3"/>
        <w:shd w:val="clear" w:color="auto" w:fill="auto"/>
        <w:spacing w:after="240"/>
        <w:ind w:firstLine="0"/>
        <w:jc w:val="both"/>
        <w:rPr>
          <w:lang w:val="uk-UA"/>
        </w:rPr>
      </w:pPr>
      <w:r>
        <w:rPr>
          <w:lang w:val="uk-UA"/>
        </w:rPr>
        <w:t xml:space="preserve">    Водночас міждисциплінарна інтеграція – це процес узгодження змісту навчальних дисциплін щодо відображення ними єдиних, безперервних і </w:t>
      </w:r>
      <w:r>
        <w:rPr>
          <w:lang w:val="uk-UA"/>
        </w:rPr>
        <w:lastRenderedPageBreak/>
        <w:t>цілісних явищ професійної діяльності. Викладання повинно проводитися так, щоб знання однієї дисципліни були фундаментом для іншої. Міжпредметні зв</w:t>
      </w:r>
      <w:r w:rsidRPr="00A73FE4">
        <w:rPr>
          <w:lang w:val="uk-UA"/>
        </w:rPr>
        <w:t>’</w:t>
      </w:r>
      <w:r>
        <w:rPr>
          <w:lang w:val="uk-UA"/>
        </w:rPr>
        <w:t>язки с</w:t>
      </w:r>
      <w:r w:rsidR="00CB36B8">
        <w:rPr>
          <w:lang w:val="uk-UA"/>
        </w:rPr>
        <w:t>п</w:t>
      </w:r>
      <w:r>
        <w:rPr>
          <w:lang w:val="uk-UA"/>
        </w:rPr>
        <w:t>рияють швидкому засвоєнню знань, створюють інтегровані програми, що дозволяють органічно комбінувати органічні дисципліни та сприяють всебічному розвитку студентів.</w:t>
      </w:r>
    </w:p>
    <w:p w:rsidR="00A73FE4" w:rsidRPr="00A73FE4" w:rsidRDefault="00A73FE4" w:rsidP="00A8461C">
      <w:pPr>
        <w:spacing w:after="0" w:line="240" w:lineRule="auto"/>
        <w:ind w:left="-426" w:firstLine="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sidRPr="00A73FE4">
        <w:rPr>
          <w:rFonts w:ascii="Times New Roman" w:eastAsia="Calibri" w:hAnsi="Times New Roman" w:cs="Times New Roman"/>
          <w:sz w:val="28"/>
          <w:lang w:val="uk-UA" w:eastAsia="en-US"/>
        </w:rPr>
        <w:t xml:space="preserve"> </w:t>
      </w:r>
      <w:r>
        <w:rPr>
          <w:rFonts w:ascii="Times New Roman" w:eastAsia="Calibri" w:hAnsi="Times New Roman" w:cs="Times New Roman"/>
          <w:sz w:val="28"/>
          <w:lang w:val="uk-UA" w:eastAsia="en-US"/>
        </w:rPr>
        <w:t>з</w:t>
      </w:r>
      <w:r w:rsidRPr="00A73FE4">
        <w:rPr>
          <w:rFonts w:ascii="Times New Roman" w:eastAsia="Calibri" w:hAnsi="Times New Roman" w:cs="Times New Roman"/>
          <w:sz w:val="28"/>
          <w:lang w:val="uk-UA" w:eastAsia="en-US"/>
        </w:rPr>
        <w:t xml:space="preserve"> метою підготовки конкурентоспроможних фахівців галузі охорони здоров’я, в освітній діяльності використовувати міждисциплінарну інтеграцію як потужний засіб розвитку здатності здобувачів освіти до логічного мислення, уміння аналізувати, узагальнювати набуті знання, розвивати професійну ініціативність, самостійність та відповідальність за свої дії та професійно правильні рішення. </w:t>
      </w:r>
    </w:p>
    <w:p w:rsidR="00A73FE4" w:rsidRDefault="00A73FE4" w:rsidP="00A8461C">
      <w:pPr>
        <w:spacing w:after="0" w:line="240" w:lineRule="auto"/>
        <w:ind w:left="-426"/>
        <w:jc w:val="both"/>
        <w:rPr>
          <w:rFonts w:ascii="Times New Roman" w:eastAsia="Times New Roman" w:hAnsi="Times New Roman" w:cs="Times New Roman"/>
          <w:b/>
          <w:bCs/>
          <w:sz w:val="28"/>
          <w:szCs w:val="28"/>
          <w:lang w:val="uk-UA"/>
        </w:rPr>
      </w:pPr>
    </w:p>
    <w:p w:rsidR="00A73FE4" w:rsidRDefault="00A73FE4"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A73FE4" w:rsidRDefault="00A73FE4"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A73FE4" w:rsidRDefault="00A73FE4" w:rsidP="00A8461C">
      <w:pPr>
        <w:pStyle w:val="a3"/>
        <w:shd w:val="clear" w:color="auto" w:fill="auto"/>
        <w:spacing w:after="240"/>
        <w:ind w:firstLine="0"/>
        <w:jc w:val="both"/>
        <w:rPr>
          <w:b/>
          <w:bCs/>
          <w:lang w:val="uk-UA"/>
        </w:rPr>
      </w:pPr>
    </w:p>
    <w:p w:rsidR="00A73FE4" w:rsidRDefault="00CB36B8" w:rsidP="00A8461C">
      <w:pPr>
        <w:pStyle w:val="a3"/>
        <w:shd w:val="clear" w:color="auto" w:fill="auto"/>
        <w:spacing w:after="240"/>
        <w:ind w:firstLine="0"/>
        <w:jc w:val="both"/>
        <w:rPr>
          <w:b/>
          <w:bCs/>
          <w:lang w:val="uk-UA"/>
        </w:rPr>
      </w:pPr>
      <w:r>
        <w:rPr>
          <w:b/>
          <w:bCs/>
          <w:lang w:val="uk-UA"/>
        </w:rPr>
        <w:t>6</w:t>
      </w:r>
      <w:r w:rsidR="00B14172">
        <w:rPr>
          <w:b/>
          <w:bCs/>
          <w:lang w:val="uk-UA"/>
        </w:rPr>
        <w:t xml:space="preserve">. Поточні питання: </w:t>
      </w:r>
    </w:p>
    <w:p w:rsidR="001C57F9" w:rsidRDefault="001C57F9" w:rsidP="00A8461C">
      <w:pPr>
        <w:pStyle w:val="a3"/>
        <w:shd w:val="clear" w:color="auto" w:fill="auto"/>
        <w:spacing w:after="240"/>
        <w:ind w:firstLine="0"/>
        <w:jc w:val="both"/>
        <w:rPr>
          <w:bCs/>
          <w:lang w:val="uk-UA"/>
        </w:rPr>
      </w:pPr>
      <w:r>
        <w:rPr>
          <w:b/>
          <w:bCs/>
          <w:lang w:val="uk-UA"/>
        </w:rPr>
        <w:t xml:space="preserve">Слухали : </w:t>
      </w:r>
      <w:r>
        <w:rPr>
          <w:bCs/>
          <w:lang w:val="uk-UA"/>
        </w:rPr>
        <w:t xml:space="preserve">Нестерчука В.В., методиста коледжу, що ознайомив присутніх з </w:t>
      </w:r>
      <w:r>
        <w:rPr>
          <w:rFonts w:eastAsia="Calibri"/>
          <w:szCs w:val="22"/>
          <w:lang w:val="uk-UA"/>
        </w:rPr>
        <w:t xml:space="preserve">наказом </w:t>
      </w:r>
      <w:r w:rsidRPr="001C57F9">
        <w:rPr>
          <w:rFonts w:eastAsia="Calibri"/>
          <w:szCs w:val="22"/>
          <w:lang w:val="uk-UA"/>
        </w:rPr>
        <w:t>МОН № 805 від 09.09.2022р. «Про затвердження Положення про атестацію педагогічних працівників»</w:t>
      </w:r>
      <w:r>
        <w:rPr>
          <w:rFonts w:eastAsia="Calibri"/>
          <w:szCs w:val="22"/>
          <w:lang w:val="uk-UA"/>
        </w:rPr>
        <w:t>.</w:t>
      </w:r>
    </w:p>
    <w:p w:rsidR="001D0E86" w:rsidRPr="001C57F9" w:rsidRDefault="001C57F9" w:rsidP="00A8461C">
      <w:pPr>
        <w:pStyle w:val="a3"/>
        <w:shd w:val="clear" w:color="auto" w:fill="auto"/>
        <w:spacing w:after="240"/>
        <w:ind w:firstLine="0"/>
        <w:jc w:val="both"/>
        <w:rPr>
          <w:bCs/>
          <w:lang w:val="uk-UA"/>
        </w:rPr>
      </w:pPr>
      <w:r w:rsidRPr="00495B3E">
        <w:rPr>
          <w:rFonts w:eastAsia="Times New Roman"/>
          <w:b/>
          <w:bCs/>
          <w:lang w:val="uk-UA"/>
        </w:rPr>
        <w:t>Ухвалили:</w:t>
      </w:r>
      <w:r>
        <w:rPr>
          <w:rFonts w:eastAsia="Times New Roman"/>
          <w:b/>
          <w:bCs/>
          <w:lang w:val="uk-UA"/>
        </w:rPr>
        <w:t xml:space="preserve"> </w:t>
      </w:r>
      <w:r w:rsidR="007D7E24">
        <w:rPr>
          <w:rFonts w:eastAsia="Calibri"/>
          <w:szCs w:val="22"/>
          <w:lang w:val="uk-UA"/>
        </w:rPr>
        <w:t>в</w:t>
      </w:r>
      <w:r w:rsidRPr="001C57F9">
        <w:rPr>
          <w:rFonts w:eastAsia="Calibri"/>
          <w:szCs w:val="22"/>
          <w:lang w:val="uk-UA"/>
        </w:rPr>
        <w:t>зяти до уваги вимоги наказу МОН № 805 від 09.09.2022р. «Про затвердження Положення про атестацію педагогічних працівників» та неухильно їх дотримуватися.</w:t>
      </w:r>
    </w:p>
    <w:p w:rsidR="001C57F9" w:rsidRDefault="001C57F9"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1C57F9" w:rsidRDefault="001C57F9"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957B65" w:rsidRDefault="00957B65" w:rsidP="00A8461C">
      <w:pPr>
        <w:spacing w:after="0" w:line="240" w:lineRule="auto"/>
        <w:ind w:left="-426" w:firstLine="426"/>
        <w:jc w:val="both"/>
        <w:rPr>
          <w:rFonts w:ascii="Times New Roman" w:eastAsia="Calibri" w:hAnsi="Times New Roman" w:cs="Times New Roman"/>
          <w:sz w:val="28"/>
          <w:szCs w:val="28"/>
          <w:lang w:val="uk-UA" w:eastAsia="en-US"/>
        </w:rPr>
      </w:pPr>
    </w:p>
    <w:p w:rsidR="00957B65" w:rsidRPr="00957B65" w:rsidRDefault="00957B65" w:rsidP="00A8461C">
      <w:pPr>
        <w:spacing w:after="0" w:line="240" w:lineRule="auto"/>
        <w:ind w:left="-426" w:firstLine="426"/>
        <w:jc w:val="both"/>
        <w:rPr>
          <w:rFonts w:ascii="Times New Roman" w:eastAsia="Calibri" w:hAnsi="Times New Roman" w:cs="Times New Roman"/>
          <w:sz w:val="28"/>
          <w:szCs w:val="28"/>
          <w:lang w:val="uk-UA" w:eastAsia="en-US"/>
        </w:rPr>
      </w:pPr>
      <w:r w:rsidRPr="00957B65">
        <w:rPr>
          <w:rFonts w:ascii="Times New Roman" w:hAnsi="Times New Roman" w:cs="Times New Roman"/>
          <w:b/>
          <w:bCs/>
          <w:sz w:val="28"/>
          <w:szCs w:val="28"/>
          <w:lang w:val="uk-UA"/>
        </w:rPr>
        <w:t xml:space="preserve">Слухали: </w:t>
      </w:r>
      <w:r w:rsidRPr="00957B65">
        <w:rPr>
          <w:rFonts w:ascii="Times New Roman" w:hAnsi="Times New Roman" w:cs="Times New Roman"/>
          <w:bCs/>
          <w:sz w:val="28"/>
          <w:szCs w:val="28"/>
          <w:lang w:val="uk-UA"/>
        </w:rPr>
        <w:t>Нестерчука В.В., методиста коледжу,</w:t>
      </w:r>
      <w:r>
        <w:rPr>
          <w:rFonts w:ascii="Times New Roman" w:hAnsi="Times New Roman" w:cs="Times New Roman"/>
          <w:bCs/>
          <w:sz w:val="28"/>
          <w:szCs w:val="28"/>
          <w:lang w:val="uk-UA"/>
        </w:rPr>
        <w:t xml:space="preserve"> ознайомив з</w:t>
      </w:r>
      <w:r w:rsidRPr="00957B65">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результатами</w:t>
      </w:r>
      <w:r w:rsidRPr="00957B65">
        <w:rPr>
          <w:rFonts w:ascii="Times New Roman" w:eastAsia="Calibri" w:hAnsi="Times New Roman" w:cs="Times New Roman"/>
          <w:sz w:val="28"/>
          <w:szCs w:val="28"/>
          <w:lang w:val="uk-UA" w:eastAsia="en-US"/>
        </w:rPr>
        <w:t xml:space="preserve"> підвищення кваліфікації викладача Музичук Т.Я. з курсу «Цифрові інструменти Google для освіти» (базовий рівень, середній рівень, поглиблений рівень).</w:t>
      </w:r>
    </w:p>
    <w:p w:rsidR="00957B65" w:rsidRDefault="00957B65" w:rsidP="00A8461C">
      <w:pPr>
        <w:spacing w:after="0" w:line="240" w:lineRule="auto"/>
        <w:ind w:left="-426" w:firstLine="426"/>
        <w:jc w:val="both"/>
        <w:rPr>
          <w:rFonts w:ascii="Times New Roman" w:hAnsi="Times New Roman" w:cs="Times New Roman"/>
          <w:bCs/>
          <w:sz w:val="28"/>
          <w:szCs w:val="28"/>
          <w:lang w:val="uk-UA"/>
        </w:rPr>
      </w:pPr>
    </w:p>
    <w:p w:rsidR="00957B65" w:rsidRPr="00957B65" w:rsidRDefault="00957B65" w:rsidP="00A8461C">
      <w:pPr>
        <w:spacing w:after="0" w:line="240" w:lineRule="auto"/>
        <w:ind w:left="-426" w:firstLine="426"/>
        <w:jc w:val="both"/>
        <w:rPr>
          <w:rFonts w:ascii="Times New Roman" w:eastAsia="Calibri" w:hAnsi="Times New Roman" w:cs="Times New Roman"/>
          <w:sz w:val="28"/>
          <w:szCs w:val="28"/>
          <w:lang w:val="uk-UA" w:eastAsia="en-US"/>
        </w:rPr>
      </w:pPr>
      <w:r w:rsidRPr="00957B65">
        <w:rPr>
          <w:rFonts w:ascii="Times New Roman" w:eastAsia="Times New Roman" w:hAnsi="Times New Roman" w:cs="Times New Roman"/>
          <w:b/>
          <w:bCs/>
          <w:sz w:val="28"/>
          <w:szCs w:val="28"/>
          <w:lang w:val="uk-UA"/>
        </w:rPr>
        <w:t>Ухвалили:</w:t>
      </w:r>
      <w:r>
        <w:rPr>
          <w:rFonts w:ascii="Times New Roman" w:eastAsia="Calibri" w:hAnsi="Times New Roman" w:cs="Times New Roman"/>
          <w:sz w:val="28"/>
          <w:szCs w:val="28"/>
          <w:lang w:val="uk-UA" w:eastAsia="en-US"/>
        </w:rPr>
        <w:t xml:space="preserve"> в</w:t>
      </w:r>
      <w:r w:rsidRPr="00957B65">
        <w:rPr>
          <w:rFonts w:ascii="Times New Roman" w:eastAsia="Calibri" w:hAnsi="Times New Roman" w:cs="Times New Roman"/>
          <w:sz w:val="28"/>
          <w:szCs w:val="28"/>
          <w:lang w:val="uk-UA" w:eastAsia="en-US"/>
        </w:rPr>
        <w:t>изнати як  результати підвищення кваліфікації документ про проходження підвищення кваліфікації від 19.03.2023 р., 26.03.2023 р., 02.04.2023 р. викладача Музичук Т.Я. з курсу «Цифрові інструменти Google для освіти» (базовий рівень, середній рівень, поглиблений рівень).</w:t>
      </w:r>
    </w:p>
    <w:p w:rsidR="00957B65" w:rsidRDefault="00957B65" w:rsidP="00A8461C">
      <w:pPr>
        <w:spacing w:after="0" w:line="240" w:lineRule="auto"/>
        <w:ind w:left="-426"/>
        <w:jc w:val="both"/>
        <w:rPr>
          <w:rFonts w:ascii="Times New Roman" w:eastAsia="Times New Roman" w:hAnsi="Times New Roman" w:cs="Times New Roman"/>
          <w:b/>
          <w:bCs/>
          <w:sz w:val="28"/>
          <w:szCs w:val="28"/>
          <w:lang w:val="uk-UA"/>
        </w:rPr>
      </w:pPr>
    </w:p>
    <w:p w:rsidR="00957B65" w:rsidRDefault="00957B65" w:rsidP="00A8461C">
      <w:pPr>
        <w:spacing w:after="0" w:line="240" w:lineRule="auto"/>
        <w:ind w:left="-426"/>
        <w:jc w:val="both"/>
        <w:rPr>
          <w:rFonts w:ascii="Times New Roman" w:eastAsia="Times New Roman" w:hAnsi="Times New Roman" w:cs="Times New Roman"/>
          <w:b/>
          <w:bCs/>
          <w:sz w:val="28"/>
          <w:szCs w:val="28"/>
          <w:lang w:val="uk-UA"/>
        </w:rPr>
      </w:pPr>
    </w:p>
    <w:p w:rsidR="00957B65" w:rsidRDefault="00957B65"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957B65" w:rsidRDefault="00957B65"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957B65" w:rsidRDefault="00957B65" w:rsidP="00A8461C">
      <w:pPr>
        <w:spacing w:after="0" w:line="240" w:lineRule="auto"/>
        <w:ind w:left="-426" w:firstLine="426"/>
        <w:jc w:val="both"/>
        <w:rPr>
          <w:rFonts w:ascii="Times New Roman" w:eastAsia="Calibri" w:hAnsi="Times New Roman" w:cs="Times New Roman"/>
          <w:sz w:val="28"/>
          <w:szCs w:val="28"/>
          <w:lang w:val="uk-UA" w:eastAsia="en-US"/>
        </w:rPr>
      </w:pPr>
    </w:p>
    <w:p w:rsidR="001C57F9" w:rsidRPr="001C57F9" w:rsidRDefault="001C57F9" w:rsidP="00A8461C">
      <w:pPr>
        <w:spacing w:after="0" w:line="240" w:lineRule="auto"/>
        <w:ind w:left="-426" w:firstLine="426"/>
        <w:jc w:val="both"/>
        <w:rPr>
          <w:rFonts w:ascii="Times New Roman" w:eastAsia="Calibri" w:hAnsi="Times New Roman" w:cs="Times New Roman"/>
          <w:sz w:val="28"/>
          <w:szCs w:val="28"/>
          <w:lang w:val="uk-UA" w:eastAsia="en-US"/>
        </w:rPr>
      </w:pPr>
      <w:r w:rsidRPr="001C57F9">
        <w:rPr>
          <w:rFonts w:ascii="Times New Roman" w:hAnsi="Times New Roman" w:cs="Times New Roman"/>
          <w:b/>
          <w:bCs/>
          <w:sz w:val="28"/>
          <w:szCs w:val="28"/>
          <w:lang w:val="uk-UA"/>
        </w:rPr>
        <w:lastRenderedPageBreak/>
        <w:t>Слухали:</w:t>
      </w:r>
      <w:r>
        <w:rPr>
          <w:b/>
          <w:bCs/>
          <w:lang w:val="uk-UA"/>
        </w:rPr>
        <w:t xml:space="preserve"> </w:t>
      </w:r>
      <w:r w:rsidRPr="001C57F9">
        <w:rPr>
          <w:rFonts w:ascii="Times New Roman" w:hAnsi="Times New Roman" w:cs="Times New Roman"/>
          <w:bCs/>
          <w:sz w:val="28"/>
          <w:szCs w:val="28"/>
          <w:lang w:val="uk-UA"/>
        </w:rPr>
        <w:t xml:space="preserve">Супруненко І.А., відповідального секретаря примальної комісії, </w:t>
      </w:r>
      <w:r w:rsidRPr="00264FB2">
        <w:rPr>
          <w:rFonts w:ascii="Times New Roman" w:hAnsi="Times New Roman" w:cs="Times New Roman"/>
          <w:bCs/>
          <w:color w:val="000000" w:themeColor="text1"/>
          <w:sz w:val="28"/>
          <w:szCs w:val="28"/>
          <w:lang w:val="uk-UA"/>
        </w:rPr>
        <w:t xml:space="preserve">яка </w:t>
      </w:r>
      <w:r w:rsidR="00A8461C" w:rsidRPr="00264FB2">
        <w:rPr>
          <w:rFonts w:ascii="Times New Roman" w:hAnsi="Times New Roman" w:cs="Times New Roman"/>
          <w:bCs/>
          <w:color w:val="000000" w:themeColor="text1"/>
          <w:sz w:val="28"/>
          <w:szCs w:val="28"/>
          <w:lang w:val="uk-UA"/>
        </w:rPr>
        <w:t>донесла до присутніх</w:t>
      </w:r>
      <w:r w:rsidRPr="00264FB2">
        <w:rPr>
          <w:rFonts w:ascii="Times New Roman" w:hAnsi="Times New Roman" w:cs="Times New Roman"/>
          <w:bCs/>
          <w:color w:val="000000" w:themeColor="text1"/>
          <w:sz w:val="28"/>
          <w:szCs w:val="28"/>
          <w:lang w:val="uk-UA"/>
        </w:rPr>
        <w:t xml:space="preserve"> та запропонувала затвердити </w:t>
      </w:r>
      <w:r w:rsidRPr="00264FB2">
        <w:rPr>
          <w:rFonts w:ascii="Times New Roman" w:eastAsia="Calibri" w:hAnsi="Times New Roman" w:cs="Times New Roman"/>
          <w:color w:val="000000" w:themeColor="text1"/>
          <w:sz w:val="28"/>
          <w:szCs w:val="28"/>
          <w:lang w:val="uk-UA" w:eastAsia="en-US"/>
        </w:rPr>
        <w:t xml:space="preserve">до положень «Про </w:t>
      </w:r>
      <w:r w:rsidRPr="001C57F9">
        <w:rPr>
          <w:rFonts w:ascii="Times New Roman" w:eastAsia="Calibri" w:hAnsi="Times New Roman" w:cs="Times New Roman"/>
          <w:sz w:val="28"/>
          <w:szCs w:val="28"/>
          <w:lang w:val="uk-UA" w:eastAsia="en-US"/>
        </w:rPr>
        <w:t>приймальну комісію Бердичівського медичного фахового коледжу 2023р» та «Про апеляційну комісію  Бердичівського медичного фахового коледжу 2023р</w:t>
      </w:r>
      <w:r>
        <w:rPr>
          <w:rFonts w:ascii="Times New Roman" w:eastAsia="Calibri" w:hAnsi="Times New Roman" w:cs="Times New Roman"/>
          <w:sz w:val="28"/>
          <w:szCs w:val="28"/>
          <w:lang w:val="uk-UA" w:eastAsia="en-US"/>
        </w:rPr>
        <w:t>.</w:t>
      </w:r>
    </w:p>
    <w:p w:rsidR="001C57F9" w:rsidRDefault="001C57F9" w:rsidP="00A8461C">
      <w:pPr>
        <w:pStyle w:val="a3"/>
        <w:shd w:val="clear" w:color="auto" w:fill="auto"/>
        <w:spacing w:after="240"/>
        <w:ind w:firstLine="0"/>
        <w:jc w:val="both"/>
        <w:rPr>
          <w:bCs/>
          <w:lang w:val="uk-UA"/>
        </w:rPr>
      </w:pPr>
    </w:p>
    <w:p w:rsidR="001C57F9" w:rsidRPr="001C57F9" w:rsidRDefault="001C57F9" w:rsidP="00A8461C">
      <w:pPr>
        <w:spacing w:after="0" w:line="240" w:lineRule="auto"/>
        <w:ind w:left="-426" w:firstLine="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eastAsia="Times New Roman"/>
          <w:b/>
          <w:bCs/>
          <w:lang w:val="uk-UA"/>
        </w:rPr>
        <w:t xml:space="preserve"> </w:t>
      </w:r>
      <w:r w:rsidRPr="001C57F9">
        <w:rPr>
          <w:rFonts w:ascii="Times New Roman" w:eastAsia="Times New Roman" w:hAnsi="Times New Roman" w:cs="Times New Roman"/>
          <w:b/>
          <w:bCs/>
          <w:sz w:val="28"/>
          <w:szCs w:val="28"/>
          <w:lang w:val="uk-UA"/>
        </w:rPr>
        <w:t>з</w:t>
      </w:r>
      <w:r w:rsidRPr="001C57F9">
        <w:rPr>
          <w:rFonts w:ascii="Times New Roman" w:eastAsia="Calibri" w:hAnsi="Times New Roman" w:cs="Times New Roman"/>
          <w:sz w:val="28"/>
          <w:szCs w:val="28"/>
          <w:lang w:val="uk-UA" w:eastAsia="en-US"/>
        </w:rPr>
        <w:t>атвердити</w:t>
      </w:r>
      <w:r w:rsidRPr="001C57F9">
        <w:rPr>
          <w:rFonts w:ascii="Times New Roman" w:eastAsia="Calibri" w:hAnsi="Times New Roman" w:cs="Times New Roman"/>
          <w:sz w:val="28"/>
          <w:lang w:val="uk-UA" w:eastAsia="en-US"/>
        </w:rPr>
        <w:t xml:space="preserve"> запропоновані відповідальним секретарем приймальної комісії Супруненко І.А.</w:t>
      </w:r>
      <w:r>
        <w:rPr>
          <w:rFonts w:ascii="Times New Roman" w:eastAsia="Calibri" w:hAnsi="Times New Roman" w:cs="Times New Roman"/>
          <w:sz w:val="28"/>
          <w:lang w:val="uk-UA" w:eastAsia="en-US"/>
        </w:rPr>
        <w:t xml:space="preserve">  </w:t>
      </w:r>
      <w:r w:rsidRPr="001C57F9">
        <w:rPr>
          <w:rFonts w:ascii="Times New Roman" w:eastAsia="Calibri" w:hAnsi="Times New Roman" w:cs="Times New Roman"/>
          <w:sz w:val="28"/>
          <w:lang w:val="uk-UA" w:eastAsia="en-US"/>
        </w:rPr>
        <w:t>зміни до положень «Про приймальну комісію Бердичівського медичного фахового коледжу 2023р» та «Про апеляційну комісію  Бердичівського медичного фахового коледжу 2023р</w:t>
      </w:r>
      <w:r>
        <w:rPr>
          <w:rFonts w:ascii="Times New Roman" w:eastAsia="Calibri" w:hAnsi="Times New Roman" w:cs="Times New Roman"/>
          <w:sz w:val="28"/>
          <w:lang w:val="uk-UA" w:eastAsia="en-US"/>
        </w:rPr>
        <w:t>.</w:t>
      </w:r>
    </w:p>
    <w:p w:rsidR="001C57F9" w:rsidRDefault="001C57F9" w:rsidP="00A8461C">
      <w:pPr>
        <w:spacing w:after="0" w:line="240" w:lineRule="auto"/>
        <w:ind w:left="-426"/>
        <w:jc w:val="both"/>
        <w:rPr>
          <w:rFonts w:ascii="Times New Roman" w:eastAsia="Times New Roman" w:hAnsi="Times New Roman" w:cs="Times New Roman"/>
          <w:b/>
          <w:bCs/>
          <w:sz w:val="28"/>
          <w:szCs w:val="28"/>
          <w:lang w:val="uk-UA"/>
        </w:rPr>
      </w:pPr>
    </w:p>
    <w:p w:rsidR="001C57F9" w:rsidRDefault="001C57F9"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1C57F9" w:rsidRDefault="001C57F9"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1C57F9" w:rsidRDefault="001C57F9" w:rsidP="00A8461C">
      <w:pPr>
        <w:spacing w:after="0" w:line="240" w:lineRule="auto"/>
        <w:ind w:left="-426"/>
        <w:jc w:val="both"/>
        <w:rPr>
          <w:rFonts w:ascii="Times New Roman" w:eastAsia="Times New Roman" w:hAnsi="Times New Roman" w:cs="Times New Roman"/>
          <w:sz w:val="28"/>
          <w:szCs w:val="28"/>
          <w:lang w:val="uk-UA"/>
        </w:rPr>
      </w:pPr>
    </w:p>
    <w:p w:rsidR="001C57F9" w:rsidRPr="001C57F9" w:rsidRDefault="001C57F9" w:rsidP="00A8461C">
      <w:pPr>
        <w:spacing w:after="0" w:line="240" w:lineRule="auto"/>
        <w:ind w:left="-426"/>
        <w:jc w:val="both"/>
        <w:rPr>
          <w:rFonts w:ascii="Times New Roman" w:eastAsia="Times New Roman" w:hAnsi="Times New Roman" w:cs="Times New Roman"/>
          <w:sz w:val="28"/>
          <w:szCs w:val="28"/>
          <w:lang w:val="uk-UA"/>
        </w:rPr>
      </w:pPr>
    </w:p>
    <w:p w:rsidR="001C57F9" w:rsidRPr="001C57F9" w:rsidRDefault="001C57F9" w:rsidP="00A8461C">
      <w:pPr>
        <w:spacing w:after="0" w:line="240" w:lineRule="auto"/>
        <w:ind w:left="-426" w:firstLine="426"/>
        <w:jc w:val="both"/>
        <w:rPr>
          <w:rFonts w:ascii="Times New Roman" w:eastAsia="Calibri" w:hAnsi="Times New Roman" w:cs="Times New Roman"/>
          <w:sz w:val="28"/>
          <w:lang w:val="uk-UA" w:eastAsia="en-US"/>
        </w:rPr>
      </w:pPr>
      <w:r w:rsidRPr="001C57F9">
        <w:rPr>
          <w:rFonts w:ascii="Times New Roman" w:hAnsi="Times New Roman" w:cs="Times New Roman"/>
          <w:b/>
          <w:bCs/>
          <w:sz w:val="28"/>
          <w:szCs w:val="28"/>
          <w:lang w:val="uk-UA"/>
        </w:rPr>
        <w:t>Слухали:</w:t>
      </w:r>
      <w:r>
        <w:rPr>
          <w:b/>
          <w:bCs/>
          <w:lang w:val="uk-UA"/>
        </w:rPr>
        <w:t xml:space="preserve"> </w:t>
      </w:r>
      <w:r w:rsidRPr="001C57F9">
        <w:rPr>
          <w:rFonts w:ascii="Times New Roman" w:hAnsi="Times New Roman" w:cs="Times New Roman"/>
          <w:bCs/>
          <w:sz w:val="28"/>
          <w:szCs w:val="28"/>
          <w:lang w:val="uk-UA"/>
        </w:rPr>
        <w:t xml:space="preserve">Супруненко І.А., відповідального секретаря примальної комісії, яка ознайомила та запропонувала </w:t>
      </w:r>
      <w:r>
        <w:rPr>
          <w:rFonts w:ascii="Times New Roman" w:hAnsi="Times New Roman" w:cs="Times New Roman"/>
          <w:bCs/>
          <w:sz w:val="28"/>
          <w:szCs w:val="28"/>
          <w:lang w:val="uk-UA"/>
        </w:rPr>
        <w:t>затвердити</w:t>
      </w:r>
      <w:r>
        <w:rPr>
          <w:bCs/>
          <w:lang w:val="uk-UA"/>
        </w:rPr>
        <w:t xml:space="preserve"> </w:t>
      </w:r>
      <w:r w:rsidRPr="001C57F9">
        <w:rPr>
          <w:rFonts w:ascii="Times New Roman" w:eastAsia="Calibri" w:hAnsi="Times New Roman" w:cs="Times New Roman"/>
          <w:sz w:val="28"/>
          <w:lang w:val="uk-UA" w:eastAsia="en-US"/>
        </w:rPr>
        <w:t>«Правила прийому до Бердичівського медичного фахового коледжу  Житомирської обласної ради у 2023 р.»</w:t>
      </w:r>
      <w:r>
        <w:rPr>
          <w:rFonts w:ascii="Times New Roman" w:eastAsia="Calibri" w:hAnsi="Times New Roman" w:cs="Times New Roman"/>
          <w:sz w:val="28"/>
          <w:lang w:val="uk-UA" w:eastAsia="en-US"/>
        </w:rPr>
        <w:t>.</w:t>
      </w:r>
    </w:p>
    <w:p w:rsidR="001C57F9" w:rsidRDefault="001C57F9" w:rsidP="00A8461C">
      <w:pPr>
        <w:pStyle w:val="a3"/>
        <w:shd w:val="clear" w:color="auto" w:fill="auto"/>
        <w:spacing w:after="240"/>
        <w:ind w:firstLine="0"/>
        <w:jc w:val="both"/>
        <w:rPr>
          <w:bCs/>
          <w:lang w:val="uk-UA"/>
        </w:rPr>
      </w:pPr>
    </w:p>
    <w:p w:rsidR="001C57F9" w:rsidRPr="001C57F9" w:rsidRDefault="001C57F9" w:rsidP="00A8461C">
      <w:pPr>
        <w:spacing w:after="0" w:line="240" w:lineRule="auto"/>
        <w:ind w:left="-426" w:firstLine="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lang w:val="uk-UA"/>
        </w:rPr>
        <w:t>Ухвалили:</w:t>
      </w:r>
      <w:r>
        <w:rPr>
          <w:rFonts w:eastAsia="Times New Roman"/>
          <w:b/>
          <w:bCs/>
          <w:lang w:val="uk-UA"/>
        </w:rPr>
        <w:t xml:space="preserve"> </w:t>
      </w:r>
      <w:r w:rsidRPr="001C57F9">
        <w:rPr>
          <w:rFonts w:ascii="Times New Roman" w:eastAsia="Times New Roman" w:hAnsi="Times New Roman" w:cs="Times New Roman"/>
          <w:b/>
          <w:bCs/>
          <w:sz w:val="28"/>
          <w:szCs w:val="28"/>
          <w:lang w:val="uk-UA"/>
        </w:rPr>
        <w:t>з</w:t>
      </w:r>
      <w:r w:rsidRPr="001C57F9">
        <w:rPr>
          <w:rFonts w:ascii="Times New Roman" w:eastAsia="Calibri" w:hAnsi="Times New Roman" w:cs="Times New Roman"/>
          <w:sz w:val="28"/>
          <w:szCs w:val="28"/>
          <w:lang w:val="uk-UA" w:eastAsia="en-US"/>
        </w:rPr>
        <w:t>атвердити</w:t>
      </w:r>
      <w:r w:rsidRPr="001C57F9">
        <w:rPr>
          <w:rFonts w:ascii="Times New Roman" w:eastAsia="Calibri" w:hAnsi="Times New Roman" w:cs="Times New Roman"/>
          <w:sz w:val="28"/>
          <w:lang w:val="uk-UA" w:eastAsia="en-US"/>
        </w:rPr>
        <w:t xml:space="preserve"> запропоновані відповідальним секретарем приймальної комісії Супруненко І.А. «Правила прийому до Бердичівського медичного фахового коледжу  Житомирської обласної ради у 2023 р.»</w:t>
      </w:r>
    </w:p>
    <w:p w:rsidR="001C57F9" w:rsidRDefault="001C57F9" w:rsidP="00A8461C">
      <w:pPr>
        <w:spacing w:after="0" w:line="240" w:lineRule="auto"/>
        <w:ind w:left="-426"/>
        <w:jc w:val="both"/>
        <w:rPr>
          <w:rFonts w:ascii="Times New Roman" w:eastAsia="Times New Roman" w:hAnsi="Times New Roman" w:cs="Times New Roman"/>
          <w:b/>
          <w:bCs/>
          <w:sz w:val="28"/>
          <w:szCs w:val="28"/>
          <w:lang w:val="uk-UA"/>
        </w:rPr>
      </w:pPr>
    </w:p>
    <w:p w:rsidR="001C57F9" w:rsidRDefault="001C57F9" w:rsidP="00A8461C">
      <w:pPr>
        <w:spacing w:after="0" w:line="240" w:lineRule="auto"/>
        <w:ind w:left="-426"/>
        <w:jc w:val="both"/>
        <w:rPr>
          <w:rFonts w:ascii="Times New Roman" w:eastAsia="Calibri" w:hAnsi="Times New Roman" w:cs="Times New Roman"/>
          <w:sz w:val="28"/>
          <w:lang w:val="uk-UA" w:eastAsia="en-US"/>
        </w:rPr>
      </w:pPr>
      <w:r w:rsidRPr="00495B3E">
        <w:rPr>
          <w:rFonts w:ascii="Times New Roman" w:eastAsia="Times New Roman" w:hAnsi="Times New Roman" w:cs="Times New Roman"/>
          <w:b/>
          <w:bCs/>
          <w:sz w:val="28"/>
          <w:szCs w:val="28"/>
        </w:rPr>
        <w:t xml:space="preserve">Виконавці: </w:t>
      </w:r>
      <w:r w:rsidRPr="00495B3E">
        <w:rPr>
          <w:rFonts w:ascii="Times New Roman" w:eastAsia="Times New Roman" w:hAnsi="Times New Roman" w:cs="Times New Roman"/>
          <w:sz w:val="28"/>
          <w:szCs w:val="28"/>
        </w:rPr>
        <w:t>педагогічний колектив.</w:t>
      </w:r>
    </w:p>
    <w:p w:rsidR="001C57F9" w:rsidRDefault="001C57F9" w:rsidP="00A8461C">
      <w:pPr>
        <w:spacing w:after="0" w:line="240" w:lineRule="auto"/>
        <w:ind w:left="-426"/>
        <w:jc w:val="both"/>
        <w:rPr>
          <w:rFonts w:ascii="Times New Roman" w:eastAsia="Times New Roman" w:hAnsi="Times New Roman" w:cs="Times New Roman"/>
          <w:sz w:val="28"/>
          <w:szCs w:val="28"/>
          <w:lang w:val="uk-UA"/>
        </w:rPr>
      </w:pPr>
      <w:r w:rsidRPr="00495B3E">
        <w:rPr>
          <w:rFonts w:ascii="Times New Roman" w:eastAsia="Times New Roman" w:hAnsi="Times New Roman" w:cs="Times New Roman"/>
          <w:b/>
          <w:bCs/>
          <w:sz w:val="28"/>
          <w:szCs w:val="28"/>
        </w:rPr>
        <w:t>Термін виконання</w:t>
      </w:r>
      <w:r w:rsidRPr="00495B3E">
        <w:rPr>
          <w:rFonts w:ascii="Times New Roman" w:eastAsia="Times New Roman" w:hAnsi="Times New Roman" w:cs="Times New Roman"/>
          <w:sz w:val="28"/>
          <w:szCs w:val="28"/>
        </w:rPr>
        <w:t>: протягом навчального року</w:t>
      </w:r>
      <w:r w:rsidRPr="00495B3E">
        <w:rPr>
          <w:rFonts w:ascii="Times New Roman" w:eastAsia="Times New Roman" w:hAnsi="Times New Roman" w:cs="Times New Roman"/>
          <w:sz w:val="28"/>
          <w:szCs w:val="28"/>
          <w:lang w:val="uk-UA"/>
        </w:rPr>
        <w:t>.</w:t>
      </w:r>
    </w:p>
    <w:p w:rsidR="00957B65" w:rsidRDefault="00957B65" w:rsidP="00A8461C">
      <w:pPr>
        <w:spacing w:after="0" w:line="240" w:lineRule="auto"/>
        <w:jc w:val="both"/>
        <w:rPr>
          <w:rFonts w:ascii="Times New Roman" w:eastAsia="Times New Roman" w:hAnsi="Times New Roman" w:cs="Times New Roman"/>
          <w:sz w:val="28"/>
          <w:szCs w:val="28"/>
          <w:lang w:val="uk-UA"/>
        </w:rPr>
      </w:pPr>
    </w:p>
    <w:p w:rsidR="00957B65" w:rsidRDefault="00957B65" w:rsidP="00A8461C">
      <w:pPr>
        <w:spacing w:after="0" w:line="240" w:lineRule="auto"/>
        <w:jc w:val="both"/>
        <w:rPr>
          <w:rFonts w:ascii="Times New Roman" w:eastAsia="Times New Roman" w:hAnsi="Times New Roman" w:cs="Times New Roman"/>
          <w:sz w:val="28"/>
          <w:szCs w:val="28"/>
          <w:lang w:val="uk-UA"/>
        </w:rPr>
      </w:pPr>
    </w:p>
    <w:p w:rsidR="00957B65" w:rsidRPr="00957B65" w:rsidRDefault="00586635" w:rsidP="00A8461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57B65" w:rsidRPr="00957B65">
        <w:rPr>
          <w:rFonts w:ascii="Times New Roman" w:eastAsia="Times New Roman" w:hAnsi="Times New Roman" w:cs="Times New Roman"/>
          <w:b/>
          <w:sz w:val="28"/>
          <w:szCs w:val="28"/>
          <w:lang w:val="uk-UA"/>
        </w:rPr>
        <w:t>Слухали</w:t>
      </w:r>
      <w:r w:rsidR="00957B65" w:rsidRPr="00957B65">
        <w:rPr>
          <w:rFonts w:ascii="Times New Roman" w:eastAsia="Times New Roman" w:hAnsi="Times New Roman" w:cs="Times New Roman"/>
          <w:sz w:val="28"/>
          <w:szCs w:val="28"/>
          <w:lang w:val="uk-UA"/>
        </w:rPr>
        <w:t>:</w:t>
      </w:r>
      <w:r w:rsidR="00957B65">
        <w:rPr>
          <w:rFonts w:ascii="Times New Roman" w:eastAsia="Times New Roman" w:hAnsi="Times New Roman" w:cs="Times New Roman"/>
          <w:sz w:val="28"/>
          <w:szCs w:val="28"/>
          <w:lang w:val="uk-UA"/>
        </w:rPr>
        <w:t xml:space="preserve">  Губарєву Т.І., т.в.о директора коледжу,</w:t>
      </w:r>
      <w:r w:rsidR="00957B65" w:rsidRPr="00957B65">
        <w:rPr>
          <w:rFonts w:ascii="Times New Roman" w:eastAsia="Times New Roman" w:hAnsi="Times New Roman" w:cs="Times New Roman"/>
          <w:sz w:val="28"/>
          <w:szCs w:val="28"/>
          <w:lang w:val="uk-UA"/>
        </w:rPr>
        <w:t xml:space="preserve"> яка довела до відома присутніх порядок виконання рішень попереднього засідання.</w:t>
      </w:r>
    </w:p>
    <w:p w:rsidR="00957B65" w:rsidRPr="00957B65" w:rsidRDefault="00957B65" w:rsidP="00A8461C">
      <w:pPr>
        <w:spacing w:after="0" w:line="240" w:lineRule="auto"/>
        <w:jc w:val="both"/>
        <w:rPr>
          <w:rFonts w:ascii="Times New Roman" w:eastAsia="Times New Roman" w:hAnsi="Times New Roman" w:cs="Times New Roman"/>
          <w:sz w:val="28"/>
          <w:szCs w:val="28"/>
          <w:lang w:val="uk-UA"/>
        </w:rPr>
      </w:pPr>
    </w:p>
    <w:p w:rsidR="00957B65" w:rsidRPr="00957B65" w:rsidRDefault="00957B65" w:rsidP="00A8461C">
      <w:pPr>
        <w:spacing w:after="0" w:line="240" w:lineRule="auto"/>
        <w:jc w:val="both"/>
        <w:rPr>
          <w:rFonts w:ascii="Times New Roman" w:eastAsia="Times New Roman" w:hAnsi="Times New Roman" w:cs="Times New Roman"/>
          <w:b/>
          <w:sz w:val="28"/>
          <w:szCs w:val="28"/>
          <w:lang w:val="uk-UA" w:eastAsia="uk-UA"/>
        </w:rPr>
      </w:pPr>
      <w:r w:rsidRPr="00957B65">
        <w:rPr>
          <w:rFonts w:ascii="Times New Roman" w:eastAsia="Times New Roman" w:hAnsi="Times New Roman" w:cs="Times New Roman"/>
          <w:sz w:val="28"/>
          <w:szCs w:val="28"/>
          <w:lang w:val="uk-UA"/>
        </w:rPr>
        <w:t xml:space="preserve"> </w:t>
      </w:r>
      <w:r w:rsidRPr="00957B65">
        <w:rPr>
          <w:rFonts w:ascii="Times New Roman" w:eastAsia="Times New Roman" w:hAnsi="Times New Roman" w:cs="Times New Roman"/>
          <w:b/>
          <w:sz w:val="28"/>
          <w:szCs w:val="28"/>
          <w:lang w:val="uk-UA" w:eastAsia="uk-UA"/>
        </w:rPr>
        <w:t xml:space="preserve">Ухвалили: </w:t>
      </w:r>
      <w:r w:rsidRPr="00957B65">
        <w:rPr>
          <w:rFonts w:ascii="Times New Roman" w:eastAsia="Times New Roman" w:hAnsi="Times New Roman" w:cs="Times New Roman"/>
          <w:sz w:val="28"/>
          <w:szCs w:val="28"/>
          <w:lang w:val="uk-UA" w:eastAsia="uk-UA"/>
        </w:rPr>
        <w:t xml:space="preserve"> рішення попереднього засідання виконані в повному обсязі.</w:t>
      </w:r>
    </w:p>
    <w:p w:rsidR="00957B65" w:rsidRPr="00957B65" w:rsidRDefault="00957B65" w:rsidP="00A8461C">
      <w:pPr>
        <w:spacing w:after="0" w:line="240" w:lineRule="auto"/>
        <w:jc w:val="both"/>
        <w:rPr>
          <w:rFonts w:ascii="Times New Roman" w:eastAsia="Times New Roman" w:hAnsi="Times New Roman" w:cs="Times New Roman"/>
          <w:sz w:val="28"/>
          <w:szCs w:val="28"/>
          <w:lang w:val="uk-UA" w:eastAsia="uk-UA"/>
        </w:rPr>
      </w:pPr>
    </w:p>
    <w:p w:rsidR="00957B65" w:rsidRPr="00957B65" w:rsidRDefault="00957B65" w:rsidP="00A8461C">
      <w:pPr>
        <w:spacing w:after="0" w:line="240" w:lineRule="auto"/>
        <w:jc w:val="both"/>
        <w:rPr>
          <w:rFonts w:ascii="Times New Roman" w:eastAsia="Times New Roman" w:hAnsi="Times New Roman" w:cs="Times New Roman"/>
          <w:sz w:val="28"/>
          <w:szCs w:val="28"/>
          <w:lang w:val="uk-UA"/>
        </w:rPr>
      </w:pPr>
      <w:r w:rsidRPr="00957B65">
        <w:rPr>
          <w:rFonts w:ascii="Times New Roman" w:eastAsia="Times New Roman" w:hAnsi="Times New Roman" w:cs="Times New Roman"/>
          <w:b/>
          <w:sz w:val="28"/>
          <w:szCs w:val="28"/>
          <w:lang w:val="uk-UA"/>
        </w:rPr>
        <w:t xml:space="preserve">Виконавці:  </w:t>
      </w:r>
      <w:r w:rsidRPr="00957B65">
        <w:rPr>
          <w:rFonts w:ascii="Times New Roman" w:eastAsia="Times New Roman" w:hAnsi="Times New Roman" w:cs="Times New Roman"/>
          <w:sz w:val="28"/>
          <w:szCs w:val="28"/>
          <w:lang w:val="uk-UA"/>
        </w:rPr>
        <w:t>педагогічний колектив.</w:t>
      </w:r>
    </w:p>
    <w:p w:rsidR="00957B65" w:rsidRDefault="00957B65" w:rsidP="00A8461C">
      <w:pPr>
        <w:spacing w:after="0" w:line="240" w:lineRule="auto"/>
        <w:jc w:val="both"/>
        <w:rPr>
          <w:rFonts w:ascii="Times New Roman" w:eastAsia="Times New Roman" w:hAnsi="Times New Roman" w:cs="Times New Roman"/>
          <w:sz w:val="28"/>
          <w:szCs w:val="28"/>
          <w:lang w:val="uk-UA"/>
        </w:rPr>
      </w:pPr>
      <w:r w:rsidRPr="00957B65">
        <w:rPr>
          <w:rFonts w:ascii="Times New Roman" w:eastAsia="Times New Roman" w:hAnsi="Times New Roman" w:cs="Times New Roman"/>
          <w:b/>
          <w:sz w:val="28"/>
          <w:szCs w:val="28"/>
          <w:lang w:val="uk-UA"/>
        </w:rPr>
        <w:t>Термін виконання</w:t>
      </w:r>
      <w:r>
        <w:rPr>
          <w:rFonts w:ascii="Times New Roman" w:eastAsia="Times New Roman" w:hAnsi="Times New Roman" w:cs="Times New Roman"/>
          <w:sz w:val="28"/>
          <w:szCs w:val="28"/>
          <w:lang w:val="uk-UA"/>
        </w:rPr>
        <w:t>:  протягом навчального року.</w:t>
      </w:r>
    </w:p>
    <w:p w:rsidR="00270E63" w:rsidRDefault="00270E63" w:rsidP="00A8461C">
      <w:pPr>
        <w:spacing w:after="0" w:line="240" w:lineRule="auto"/>
        <w:jc w:val="both"/>
        <w:rPr>
          <w:rFonts w:ascii="Times New Roman" w:eastAsia="Times New Roman" w:hAnsi="Times New Roman" w:cs="Times New Roman"/>
          <w:sz w:val="28"/>
          <w:szCs w:val="28"/>
          <w:lang w:val="uk-UA"/>
        </w:rPr>
      </w:pPr>
    </w:p>
    <w:p w:rsidR="00957B65" w:rsidRDefault="00957B65" w:rsidP="00A8461C">
      <w:pPr>
        <w:spacing w:after="0" w:line="240" w:lineRule="auto"/>
        <w:jc w:val="both"/>
        <w:rPr>
          <w:rFonts w:ascii="Times New Roman" w:eastAsia="Times New Roman" w:hAnsi="Times New Roman" w:cs="Times New Roman"/>
          <w:sz w:val="28"/>
          <w:szCs w:val="28"/>
          <w:lang w:val="uk-UA"/>
        </w:rPr>
      </w:pPr>
    </w:p>
    <w:p w:rsidR="007D7E24" w:rsidRPr="007D7E24" w:rsidRDefault="00957B65" w:rsidP="00A8461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D7E24" w:rsidRPr="007D7E24">
        <w:rPr>
          <w:rFonts w:ascii="Times New Roman" w:eastAsia="Times New Roman" w:hAnsi="Times New Roman" w:cs="Times New Roman"/>
          <w:sz w:val="28"/>
          <w:szCs w:val="28"/>
          <w:lang w:val="uk-UA"/>
        </w:rPr>
        <w:t xml:space="preserve"> Голова                             </w:t>
      </w:r>
      <w:r w:rsidR="007D7E24">
        <w:rPr>
          <w:rFonts w:ascii="Times New Roman" w:eastAsia="Times New Roman" w:hAnsi="Times New Roman" w:cs="Times New Roman"/>
          <w:sz w:val="28"/>
          <w:szCs w:val="28"/>
          <w:lang w:val="uk-UA"/>
        </w:rPr>
        <w:t xml:space="preserve">                   </w:t>
      </w:r>
      <w:r w:rsidR="00270E63">
        <w:rPr>
          <w:rFonts w:ascii="Times New Roman" w:eastAsia="Times New Roman" w:hAnsi="Times New Roman" w:cs="Times New Roman"/>
          <w:sz w:val="28"/>
          <w:szCs w:val="28"/>
          <w:lang w:val="uk-UA"/>
        </w:rPr>
        <w:t>Тетяна ГУБАРЄВА</w:t>
      </w:r>
    </w:p>
    <w:p w:rsidR="007D7E24" w:rsidRPr="007D7E24" w:rsidRDefault="007D7E24" w:rsidP="00A8461C">
      <w:pPr>
        <w:spacing w:after="0" w:line="240" w:lineRule="auto"/>
        <w:ind w:left="-180" w:right="-365"/>
        <w:jc w:val="both"/>
        <w:rPr>
          <w:rFonts w:ascii="Times New Roman" w:eastAsia="Times New Roman" w:hAnsi="Times New Roman" w:cs="Times New Roman"/>
          <w:sz w:val="28"/>
          <w:szCs w:val="28"/>
          <w:lang w:val="uk-UA"/>
        </w:rPr>
      </w:pPr>
    </w:p>
    <w:p w:rsidR="007D7E24" w:rsidRPr="007D7E24" w:rsidRDefault="007D7E24" w:rsidP="00A8461C">
      <w:pPr>
        <w:spacing w:after="0" w:line="240" w:lineRule="auto"/>
        <w:ind w:left="-180" w:right="-365"/>
        <w:jc w:val="both"/>
        <w:rPr>
          <w:rFonts w:ascii="Times New Roman" w:eastAsia="Times New Roman" w:hAnsi="Times New Roman" w:cs="Times New Roman"/>
          <w:sz w:val="28"/>
          <w:szCs w:val="28"/>
          <w:lang w:val="uk-UA"/>
        </w:rPr>
      </w:pPr>
    </w:p>
    <w:p w:rsidR="007D7E24" w:rsidRPr="007D7E24" w:rsidRDefault="00957B65" w:rsidP="00A8461C">
      <w:pPr>
        <w:spacing w:after="0" w:line="240" w:lineRule="auto"/>
        <w:ind w:right="-36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D7E24" w:rsidRPr="007D7E24">
        <w:rPr>
          <w:rFonts w:ascii="Times New Roman" w:eastAsia="Times New Roman" w:hAnsi="Times New Roman" w:cs="Times New Roman"/>
          <w:sz w:val="28"/>
          <w:szCs w:val="28"/>
          <w:lang w:val="uk-UA"/>
        </w:rPr>
        <w:t xml:space="preserve"> Секретар                                            </w:t>
      </w:r>
      <w:r w:rsidR="00270E63">
        <w:rPr>
          <w:rFonts w:ascii="Times New Roman" w:eastAsia="Times New Roman" w:hAnsi="Times New Roman" w:cs="Times New Roman"/>
          <w:sz w:val="28"/>
          <w:szCs w:val="28"/>
          <w:lang w:val="uk-UA"/>
        </w:rPr>
        <w:t>Наталія ТЕПЛИЦЬКА</w:t>
      </w:r>
    </w:p>
    <w:p w:rsidR="007D7E24" w:rsidRPr="007D7E24" w:rsidRDefault="007D7E24" w:rsidP="00A8461C">
      <w:pPr>
        <w:tabs>
          <w:tab w:val="left" w:pos="567"/>
        </w:tabs>
        <w:spacing w:after="0"/>
        <w:ind w:left="426"/>
        <w:jc w:val="both"/>
        <w:rPr>
          <w:rFonts w:ascii="Times New Roman" w:eastAsia="Times New Roman" w:hAnsi="Times New Roman" w:cs="Times New Roman"/>
          <w:b/>
          <w:sz w:val="28"/>
          <w:szCs w:val="28"/>
          <w:lang w:val="uk-UA" w:eastAsia="uk-UA"/>
        </w:rPr>
      </w:pPr>
    </w:p>
    <w:p w:rsidR="001C57F9" w:rsidRPr="001C57F9" w:rsidRDefault="001C57F9" w:rsidP="001C57F9">
      <w:pPr>
        <w:pStyle w:val="a3"/>
        <w:shd w:val="clear" w:color="auto" w:fill="auto"/>
        <w:spacing w:after="240"/>
        <w:ind w:firstLine="0"/>
        <w:jc w:val="both"/>
        <w:rPr>
          <w:bCs/>
          <w:lang w:val="uk-UA"/>
        </w:rPr>
      </w:pPr>
    </w:p>
    <w:p w:rsidR="00811B18" w:rsidRPr="001C57F9" w:rsidRDefault="00811B18" w:rsidP="00811B18">
      <w:pPr>
        <w:ind w:left="-567" w:firstLine="567"/>
        <w:rPr>
          <w:rFonts w:ascii="Times New Roman" w:hAnsi="Times New Roman" w:cs="Times New Roman"/>
          <w:sz w:val="28"/>
          <w:szCs w:val="28"/>
          <w:lang w:val="uk-UA"/>
        </w:rPr>
      </w:pPr>
    </w:p>
    <w:p w:rsidR="005617EE" w:rsidRPr="00214C08" w:rsidRDefault="00A73FE4" w:rsidP="005617EE">
      <w:pPr>
        <w:pStyle w:val="a3"/>
        <w:shd w:val="clear" w:color="auto" w:fill="auto"/>
        <w:spacing w:after="240"/>
        <w:ind w:left="580" w:firstLine="0"/>
        <w:jc w:val="both"/>
        <w:rPr>
          <w:b/>
          <w:bCs/>
          <w:lang w:val="uk-UA"/>
        </w:rPr>
      </w:pPr>
      <w:r>
        <w:rPr>
          <w:b/>
          <w:bCs/>
          <w:lang w:val="uk-UA"/>
        </w:rPr>
        <w:t xml:space="preserve"> </w:t>
      </w:r>
    </w:p>
    <w:p w:rsidR="005617EE" w:rsidRPr="00214C08" w:rsidRDefault="005617EE" w:rsidP="005617EE">
      <w:pPr>
        <w:pStyle w:val="a3"/>
        <w:shd w:val="clear" w:color="auto" w:fill="auto"/>
        <w:spacing w:after="240"/>
        <w:ind w:firstLine="0"/>
        <w:jc w:val="both"/>
        <w:rPr>
          <w:b/>
          <w:bCs/>
          <w:lang w:val="uk-UA"/>
        </w:rPr>
      </w:pPr>
    </w:p>
    <w:p w:rsidR="00472E11" w:rsidRPr="005617EE" w:rsidRDefault="00472E11">
      <w:pPr>
        <w:rPr>
          <w:lang w:val="uk-UA"/>
        </w:rPr>
      </w:pPr>
    </w:p>
    <w:sectPr w:rsidR="00472E11" w:rsidRPr="005617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B8" w:rsidRDefault="008435B8" w:rsidP="006C61E2">
      <w:pPr>
        <w:spacing w:after="0" w:line="240" w:lineRule="auto"/>
      </w:pPr>
      <w:r>
        <w:separator/>
      </w:r>
    </w:p>
  </w:endnote>
  <w:endnote w:type="continuationSeparator" w:id="0">
    <w:p w:rsidR="008435B8" w:rsidRDefault="008435B8" w:rsidP="006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B8" w:rsidRDefault="008435B8" w:rsidP="006C61E2">
      <w:pPr>
        <w:spacing w:after="0" w:line="240" w:lineRule="auto"/>
      </w:pPr>
      <w:r>
        <w:separator/>
      </w:r>
    </w:p>
  </w:footnote>
  <w:footnote w:type="continuationSeparator" w:id="0">
    <w:p w:rsidR="008435B8" w:rsidRDefault="008435B8" w:rsidP="006C6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5D2D"/>
    <w:multiLevelType w:val="hybridMultilevel"/>
    <w:tmpl w:val="60201DE0"/>
    <w:lvl w:ilvl="0" w:tplc="B4EA2B1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 w15:restartNumberingAfterBreak="0">
    <w:nsid w:val="49BD13B3"/>
    <w:multiLevelType w:val="hybridMultilevel"/>
    <w:tmpl w:val="4232CD80"/>
    <w:lvl w:ilvl="0" w:tplc="B4EA2B1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15:restartNumberingAfterBreak="0">
    <w:nsid w:val="4CCD24D3"/>
    <w:multiLevelType w:val="hybridMultilevel"/>
    <w:tmpl w:val="4232CD80"/>
    <w:lvl w:ilvl="0" w:tplc="B4EA2B1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 w15:restartNumberingAfterBreak="0">
    <w:nsid w:val="5966656A"/>
    <w:multiLevelType w:val="hybridMultilevel"/>
    <w:tmpl w:val="C256D940"/>
    <w:lvl w:ilvl="0" w:tplc="73840D0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1123F1"/>
    <w:multiLevelType w:val="hybridMultilevel"/>
    <w:tmpl w:val="4232CD80"/>
    <w:lvl w:ilvl="0" w:tplc="B4EA2B1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E9"/>
    <w:rsid w:val="001C57F9"/>
    <w:rsid w:val="001D0E86"/>
    <w:rsid w:val="00214C08"/>
    <w:rsid w:val="00264FB2"/>
    <w:rsid w:val="00270E63"/>
    <w:rsid w:val="003260B5"/>
    <w:rsid w:val="003623AE"/>
    <w:rsid w:val="00472E11"/>
    <w:rsid w:val="00495B3E"/>
    <w:rsid w:val="005617EE"/>
    <w:rsid w:val="0057689E"/>
    <w:rsid w:val="00586635"/>
    <w:rsid w:val="006C48D9"/>
    <w:rsid w:val="006C61E2"/>
    <w:rsid w:val="007D7E24"/>
    <w:rsid w:val="00811B18"/>
    <w:rsid w:val="00827B59"/>
    <w:rsid w:val="008435B8"/>
    <w:rsid w:val="00884F60"/>
    <w:rsid w:val="00957B65"/>
    <w:rsid w:val="00986603"/>
    <w:rsid w:val="00A73FE4"/>
    <w:rsid w:val="00A8461C"/>
    <w:rsid w:val="00B14172"/>
    <w:rsid w:val="00CB36B8"/>
    <w:rsid w:val="00DD1BE9"/>
    <w:rsid w:val="00E94B60"/>
    <w:rsid w:val="00F4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0562"/>
  <w15:docId w15:val="{1E11EE6C-D239-440F-8BF3-AB46A906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5617EE"/>
    <w:rPr>
      <w:rFonts w:ascii="Times New Roman" w:hAnsi="Times New Roman" w:cs="Times New Roman"/>
      <w:sz w:val="28"/>
      <w:szCs w:val="28"/>
      <w:shd w:val="clear" w:color="auto" w:fill="FFFFFF"/>
    </w:rPr>
  </w:style>
  <w:style w:type="character" w:customStyle="1" w:styleId="10">
    <w:name w:val="Заголовок №1_"/>
    <w:basedOn w:val="a0"/>
    <w:link w:val="11"/>
    <w:uiPriority w:val="99"/>
    <w:locked/>
    <w:rsid w:val="005617EE"/>
    <w:rPr>
      <w:rFonts w:ascii="Cambria" w:hAnsi="Cambria" w:cs="Cambria"/>
      <w:b/>
      <w:bCs/>
      <w:sz w:val="26"/>
      <w:szCs w:val="26"/>
      <w:shd w:val="clear" w:color="auto" w:fill="FFFFFF"/>
    </w:rPr>
  </w:style>
  <w:style w:type="paragraph" w:styleId="a3">
    <w:name w:val="Body Text"/>
    <w:basedOn w:val="a"/>
    <w:link w:val="1"/>
    <w:uiPriority w:val="99"/>
    <w:rsid w:val="005617EE"/>
    <w:pPr>
      <w:widowControl w:val="0"/>
      <w:shd w:val="clear" w:color="auto" w:fill="FFFFFF"/>
      <w:ind w:firstLine="220"/>
    </w:pPr>
    <w:rPr>
      <w:rFonts w:ascii="Times New Roman" w:eastAsiaTheme="minorHAnsi" w:hAnsi="Times New Roman" w:cs="Times New Roman"/>
      <w:sz w:val="28"/>
      <w:szCs w:val="28"/>
      <w:lang w:eastAsia="en-US"/>
    </w:rPr>
  </w:style>
  <w:style w:type="character" w:customStyle="1" w:styleId="a4">
    <w:name w:val="Основной текст Знак"/>
    <w:basedOn w:val="a0"/>
    <w:uiPriority w:val="99"/>
    <w:semiHidden/>
    <w:rsid w:val="005617EE"/>
    <w:rPr>
      <w:rFonts w:eastAsiaTheme="minorEastAsia"/>
      <w:lang w:eastAsia="ru-RU"/>
    </w:rPr>
  </w:style>
  <w:style w:type="paragraph" w:customStyle="1" w:styleId="11">
    <w:name w:val="Заголовок №1"/>
    <w:basedOn w:val="a"/>
    <w:link w:val="10"/>
    <w:uiPriority w:val="99"/>
    <w:rsid w:val="005617EE"/>
    <w:pPr>
      <w:widowControl w:val="0"/>
      <w:shd w:val="clear" w:color="auto" w:fill="FFFFFF"/>
      <w:spacing w:after="320" w:line="254" w:lineRule="auto"/>
      <w:ind w:firstLine="240"/>
      <w:outlineLvl w:val="0"/>
    </w:pPr>
    <w:rPr>
      <w:rFonts w:ascii="Cambria" w:eastAsiaTheme="minorHAnsi" w:hAnsi="Cambria" w:cs="Cambria"/>
      <w:b/>
      <w:bCs/>
      <w:sz w:val="26"/>
      <w:szCs w:val="26"/>
      <w:lang w:eastAsia="en-US"/>
    </w:rPr>
  </w:style>
  <w:style w:type="paragraph" w:styleId="a5">
    <w:name w:val="header"/>
    <w:basedOn w:val="a"/>
    <w:link w:val="a6"/>
    <w:uiPriority w:val="99"/>
    <w:unhideWhenUsed/>
    <w:rsid w:val="006C61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61E2"/>
    <w:rPr>
      <w:rFonts w:eastAsiaTheme="minorEastAsia"/>
      <w:lang w:eastAsia="ru-RU"/>
    </w:rPr>
  </w:style>
  <w:style w:type="paragraph" w:styleId="a7">
    <w:name w:val="footer"/>
    <w:basedOn w:val="a"/>
    <w:link w:val="a8"/>
    <w:uiPriority w:val="99"/>
    <w:unhideWhenUsed/>
    <w:rsid w:val="006C61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1E2"/>
    <w:rPr>
      <w:rFonts w:eastAsiaTheme="minorEastAsia"/>
      <w:lang w:eastAsia="ru-RU"/>
    </w:rPr>
  </w:style>
  <w:style w:type="paragraph" w:customStyle="1" w:styleId="Textbody">
    <w:name w:val="Text body"/>
    <w:basedOn w:val="a"/>
    <w:rsid w:val="00214C08"/>
    <w:pPr>
      <w:widowControl w:val="0"/>
      <w:suppressAutoHyphens/>
      <w:autoSpaceDN w:val="0"/>
      <w:spacing w:after="283"/>
      <w:textAlignment w:val="baseline"/>
    </w:pPr>
    <w:rPr>
      <w:rFonts w:ascii="Liberation Serif" w:eastAsia="Segoe UI" w:hAnsi="Liberation Serif" w:cs="Tahoma"/>
      <w:color w:val="000000"/>
      <w:kern w:val="3"/>
      <w:sz w:val="24"/>
      <w:szCs w:val="24"/>
      <w:lang w:val="uk-UA" w:eastAsia="zh-CN" w:bidi="hi-IN"/>
    </w:rPr>
  </w:style>
  <w:style w:type="paragraph" w:styleId="a9">
    <w:name w:val="List Paragraph"/>
    <w:basedOn w:val="a"/>
    <w:uiPriority w:val="34"/>
    <w:qFormat/>
    <w:rsid w:val="00E9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10</cp:revision>
  <dcterms:created xsi:type="dcterms:W3CDTF">2023-04-24T18:20:00Z</dcterms:created>
  <dcterms:modified xsi:type="dcterms:W3CDTF">2023-05-10T08:40:00Z</dcterms:modified>
</cp:coreProperties>
</file>