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89" w:rsidRDefault="00952789" w:rsidP="00952789">
      <w:pPr>
        <w:spacing w:after="0" w:line="240" w:lineRule="auto"/>
        <w:jc w:val="center"/>
        <w:rPr>
          <w:rFonts w:ascii="Times New Roman" w:hAnsi="Times New Roman"/>
          <w:b/>
          <w:sz w:val="28"/>
          <w:szCs w:val="28"/>
          <w:lang w:val="uk-UA"/>
        </w:rPr>
      </w:pPr>
      <w:bookmarkStart w:id="0" w:name="_GoBack"/>
      <w:bookmarkEnd w:id="0"/>
      <w:r>
        <w:rPr>
          <w:rFonts w:ascii="Times New Roman" w:hAnsi="Times New Roman"/>
          <w:b/>
          <w:sz w:val="28"/>
          <w:szCs w:val="28"/>
          <w:lang w:val="uk-UA"/>
        </w:rPr>
        <w:t>Пояснювал</w:t>
      </w:r>
      <w:bookmarkStart w:id="1" w:name="_Toc413676572"/>
      <w:r>
        <w:rPr>
          <w:rFonts w:ascii="Times New Roman" w:hAnsi="Times New Roman"/>
          <w:b/>
          <w:sz w:val="28"/>
          <w:szCs w:val="28"/>
          <w:lang w:val="uk-UA"/>
        </w:rPr>
        <w:t>ьна записка</w:t>
      </w:r>
    </w:p>
    <w:p w:rsidR="00952789" w:rsidRDefault="00952789" w:rsidP="00952789">
      <w:pPr>
        <w:spacing w:after="0" w:line="240" w:lineRule="auto"/>
        <w:jc w:val="center"/>
        <w:rPr>
          <w:rFonts w:ascii="Times New Roman" w:hAnsi="Times New Roman"/>
          <w:b/>
          <w:sz w:val="28"/>
          <w:szCs w:val="28"/>
          <w:lang w:val="uk-UA"/>
        </w:rPr>
      </w:pPr>
    </w:p>
    <w:p w:rsidR="00952789" w:rsidRDefault="00952789" w:rsidP="00952789">
      <w:pPr>
        <w:shd w:val="clear" w:color="auto" w:fill="FFFDFD"/>
        <w:spacing w:after="0" w:line="240" w:lineRule="auto"/>
        <w:ind w:firstLine="709"/>
        <w:jc w:val="both"/>
        <w:textAlignment w:val="baseline"/>
        <w:rPr>
          <w:rFonts w:ascii="Times New Roman" w:hAnsi="Times New Roman"/>
          <w:sz w:val="28"/>
          <w:szCs w:val="28"/>
          <w:lang w:val="uk-UA"/>
        </w:rPr>
      </w:pPr>
      <w:r>
        <w:rPr>
          <w:rFonts w:ascii="Times New Roman" w:hAnsi="Times New Roman"/>
          <w:sz w:val="28"/>
          <w:szCs w:val="28"/>
          <w:lang w:val="uk-UA"/>
        </w:rPr>
        <w:t xml:space="preserve"> Програму розроблено на підставі Державного стандарту базової і повної загальної середньої освіти (Постанова Кабінету Міністрів України від 23. 11. 2011 р. № 1392) з урахуванням Державного стандарту початкової загальної освіти (Постанова Кабінету Міністрів України від 20. 04. 2011 р. № 462) та відповідно до положень «Концепції Нової української школи» (2016 р.) та програми зовнішнього незалежного оцінювання з біології, затвердженої Міністерством освіти і науки України від 20.12.2018 р. № 1426.</w:t>
      </w:r>
    </w:p>
    <w:p w:rsidR="00952789" w:rsidRDefault="00952789" w:rsidP="00952789">
      <w:pPr>
        <w:shd w:val="clear" w:color="auto" w:fill="FFFDFD"/>
        <w:spacing w:after="0" w:line="240" w:lineRule="auto"/>
        <w:ind w:firstLine="709"/>
        <w:jc w:val="both"/>
        <w:textAlignment w:val="baseline"/>
        <w:rPr>
          <w:rFonts w:ascii="Times New Roman" w:hAnsi="Times New Roman"/>
          <w:sz w:val="28"/>
          <w:szCs w:val="28"/>
          <w:lang w:val="uk-UA"/>
        </w:rPr>
      </w:pPr>
      <w:r>
        <w:rPr>
          <w:rFonts w:ascii="Times New Roman" w:hAnsi="Times New Roman"/>
          <w:sz w:val="28"/>
          <w:szCs w:val="28"/>
          <w:lang w:val="uk-UA"/>
        </w:rPr>
        <w:t>Програма забезпечує перехід від предметоцентризму до дитиноцентризму, щоб теза «навчати абітурієнта, а не викладати предмет» стала дієвою, а не залишалася гаслом. На підставі компетентнісного підходу, знання мають бути не багажем «про всяк випадок», а ключем до розв’язання проблем, забезпечення успішної самореалізації в соціумі, облаштування особистого життя. Сьогодні неможливо навчити всього, значно важливіше сформувати потребу в неперервній освіті. Тому зміст навчального матеріалу визначено з огляду на корисність, потрібність його за межами школи. Кожен навчальний предмет, і біологію зокрема, розглядаємо як засіб розвитку особистості абітурієнта.</w:t>
      </w:r>
    </w:p>
    <w:p w:rsidR="00952789" w:rsidRDefault="00952789" w:rsidP="00952789">
      <w:pPr>
        <w:shd w:val="clear" w:color="auto" w:fill="FFFDFD"/>
        <w:spacing w:after="0" w:line="240" w:lineRule="auto"/>
        <w:ind w:firstLine="709"/>
        <w:jc w:val="both"/>
        <w:textAlignment w:val="baseline"/>
        <w:rPr>
          <w:rFonts w:ascii="Times New Roman" w:hAnsi="Times New Roman"/>
          <w:sz w:val="28"/>
          <w:szCs w:val="28"/>
          <w:lang w:val="uk-UA" w:eastAsia="ru-RU"/>
        </w:rPr>
      </w:pPr>
      <w:r>
        <w:rPr>
          <w:rFonts w:ascii="Times New Roman" w:hAnsi="Times New Roman"/>
          <w:sz w:val="28"/>
          <w:lang w:val="uk-UA"/>
        </w:rPr>
        <w:t xml:space="preserve">Біологія разом з іншими предметами робить свій внесок у </w:t>
      </w:r>
      <w:r>
        <w:rPr>
          <w:rFonts w:ascii="Times New Roman" w:hAnsi="Times New Roman"/>
          <w:b/>
          <w:i/>
          <w:sz w:val="28"/>
          <w:lang w:val="uk-UA"/>
        </w:rPr>
        <w:t>формування ключових компетентностей</w:t>
      </w:r>
      <w:r>
        <w:rPr>
          <w:rFonts w:ascii="Times New Roman" w:hAnsi="Times New Roman"/>
          <w:sz w:val="28"/>
          <w:lang w:val="uk-UA"/>
        </w:rPr>
        <w:t xml:space="preserve">. </w:t>
      </w:r>
      <w:r>
        <w:rPr>
          <w:rFonts w:ascii="Times New Roman" w:hAnsi="Times New Roman"/>
          <w:sz w:val="28"/>
          <w:szCs w:val="28"/>
          <w:lang w:val="uk-UA" w:eastAsia="ru-RU"/>
        </w:rPr>
        <w:t>Цей внесок</w:t>
      </w:r>
      <w:r>
        <w:rPr>
          <w:rFonts w:ascii="Times New Roman" w:hAnsi="Times New Roman"/>
          <w:b/>
          <w:sz w:val="28"/>
          <w:szCs w:val="28"/>
          <w:lang w:val="uk-UA" w:eastAsia="ru-RU"/>
        </w:rPr>
        <w:t xml:space="preserve"> </w:t>
      </w:r>
      <w:r>
        <w:rPr>
          <w:rFonts w:ascii="Times New Roman" w:hAnsi="Times New Roman"/>
          <w:sz w:val="28"/>
          <w:szCs w:val="28"/>
          <w:lang w:val="uk-UA" w:eastAsia="ru-RU"/>
        </w:rPr>
        <w:t>розкрито в таблиці «Компетентнісний потенціал навчального предмета».</w:t>
      </w:r>
    </w:p>
    <w:p w:rsidR="00952789" w:rsidRDefault="00952789" w:rsidP="00952789">
      <w:pPr>
        <w:spacing w:after="0" w:line="240" w:lineRule="auto"/>
        <w:ind w:left="720"/>
        <w:contextualSpacing/>
        <w:jc w:val="center"/>
        <w:rPr>
          <w:rFonts w:ascii="Times New Roman" w:hAnsi="Times New Roman"/>
          <w:b/>
          <w:sz w:val="28"/>
          <w:szCs w:val="28"/>
          <w:lang w:val="uk-UA"/>
        </w:rPr>
      </w:pPr>
    </w:p>
    <w:p w:rsidR="00952789" w:rsidRDefault="00952789" w:rsidP="00952789">
      <w:pPr>
        <w:spacing w:after="0" w:line="240" w:lineRule="auto"/>
        <w:ind w:left="720"/>
        <w:contextualSpacing/>
        <w:jc w:val="center"/>
        <w:rPr>
          <w:rFonts w:ascii="Times New Roman" w:hAnsi="Times New Roman"/>
          <w:b/>
          <w:sz w:val="28"/>
          <w:szCs w:val="28"/>
          <w:lang w:val="uk-UA"/>
        </w:rPr>
      </w:pPr>
    </w:p>
    <w:p w:rsidR="00952789" w:rsidRDefault="00952789" w:rsidP="00952789">
      <w:pPr>
        <w:spacing w:after="0" w:line="240" w:lineRule="auto"/>
        <w:ind w:left="720"/>
        <w:contextualSpacing/>
        <w:jc w:val="center"/>
        <w:rPr>
          <w:rFonts w:ascii="Times New Roman" w:hAnsi="Times New Roman"/>
          <w:b/>
          <w:sz w:val="28"/>
          <w:szCs w:val="28"/>
          <w:lang w:val="uk-UA"/>
        </w:rPr>
      </w:pPr>
      <w:r>
        <w:rPr>
          <w:rFonts w:ascii="Times New Roman" w:hAnsi="Times New Roman"/>
          <w:b/>
          <w:sz w:val="28"/>
          <w:szCs w:val="28"/>
          <w:lang w:val="uk-UA"/>
        </w:rPr>
        <w:t>Компетентнісний потенціал навчального предмета</w:t>
      </w:r>
    </w:p>
    <w:p w:rsidR="00952789" w:rsidRDefault="00952789" w:rsidP="00952789">
      <w:pPr>
        <w:spacing w:after="0" w:line="240" w:lineRule="auto"/>
        <w:ind w:left="720"/>
        <w:contextualSpacing/>
        <w:jc w:val="center"/>
        <w:rPr>
          <w:rFonts w:ascii="Times New Roman" w:hAnsi="Times New Roman"/>
          <w:b/>
          <w:sz w:val="28"/>
          <w:szCs w:val="28"/>
          <w:lang w:val="uk-UA"/>
        </w:rPr>
      </w:pPr>
    </w:p>
    <w:tbl>
      <w:tblPr>
        <w:tblW w:w="10369" w:type="dxa"/>
        <w:tblLayout w:type="fixed"/>
        <w:tblLook w:val="0000" w:firstRow="0" w:lastRow="0" w:firstColumn="0" w:lastColumn="0" w:noHBand="0" w:noVBand="0"/>
      </w:tblPr>
      <w:tblGrid>
        <w:gridCol w:w="2354"/>
        <w:gridCol w:w="8015"/>
      </w:tblGrid>
      <w:tr w:rsidR="00952789" w:rsidTr="00A24388">
        <w:trPr>
          <w:trHeight w:val="1621"/>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1. </w:t>
            </w:r>
            <w:r>
              <w:rPr>
                <w:rFonts w:ascii="Times New Roman" w:hAnsi="Times New Roman"/>
                <w:sz w:val="28"/>
                <w:szCs w:val="28"/>
                <w:lang w:val="uk-UA"/>
              </w:rPr>
              <w:t>Спілкування державною (і рідною у разі відмінності) мовами</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b/>
                <w:bCs/>
                <w:i/>
                <w:color w:val="000000"/>
                <w:sz w:val="28"/>
                <w:szCs w:val="28"/>
                <w:lang w:val="uk-UA"/>
              </w:rPr>
              <w:t>Уміння</w:t>
            </w:r>
            <w:r>
              <w:rPr>
                <w:rFonts w:ascii="Times New Roman" w:hAnsi="Times New Roman"/>
                <w:b/>
                <w:bCs/>
                <w:color w:val="000000"/>
                <w:sz w:val="28"/>
                <w:szCs w:val="28"/>
                <w:lang w:val="uk-UA"/>
              </w:rPr>
              <w:t>:</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усно й письмово тлумачити біологічні поняття, факти, явища, закони, теорії;</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описувати (усно чи письмово) експеримент, послуговуючись багатим арсеналом мовних засобів – термінами, поняттями тощо;</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обговорювати проблеми біологічного змісту.</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усвідомлення значущості здобутків біологічної науки, зокрема пошанування досягнень українських учених;</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прагнення до розвитку української біологічної термінологічної лексики.</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навчальні, науково-популярні, художні тексти про природу, дослідницькі проекти в галузі біології, усні / письмові презентації їх результатів</w:t>
            </w:r>
          </w:p>
        </w:tc>
      </w:tr>
      <w:tr w:rsidR="00952789" w:rsidRPr="00647C02" w:rsidTr="00A24388">
        <w:trPr>
          <w:trHeight w:val="1621"/>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lastRenderedPageBreak/>
              <w:t>2. Спілкування іноземними мовами</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використовувати іншомовні навчальні джерела для отримання інформації біологічного змісту;</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текстах, читати й тлумачити біологічну номенклатуру й термінологію іноземною мовою;</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описувати біологічні проблеми.</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зацікавленість інформацією біологічного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sz w:val="28"/>
                <w:szCs w:val="28"/>
                <w:lang w:val="uk-UA"/>
              </w:rPr>
            </w:pPr>
            <w:r>
              <w:rPr>
                <w:rFonts w:ascii="Times New Roman" w:hAnsi="Times New Roman"/>
                <w:color w:val="000000"/>
                <w:sz w:val="28"/>
                <w:szCs w:val="28"/>
                <w:lang w:val="uk-UA"/>
              </w:rPr>
              <w:t>довідкова література, онлайнові перекладачі, іншомовні сайти, статті з іншомовної вікіпедії, іноземні підручники та посібники</w:t>
            </w:r>
          </w:p>
        </w:tc>
      </w:tr>
      <w:tr w:rsidR="00952789" w:rsidRPr="00647C02" w:rsidTr="00A24388">
        <w:trPr>
          <w:trHeight w:val="278"/>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3. Математична компетентність</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застосовувати математичні методи для розв’язання біологічних проблем, розуміти й використовувати математичні моделі природних явищ і процесів.</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усвідомлення варіативності математичних методів у розв’язанні біологічних проблем і задач.</w:t>
            </w:r>
          </w:p>
          <w:p w:rsidR="00952789" w:rsidRDefault="00952789" w:rsidP="00A24388">
            <w:pPr>
              <w:widowControl w:val="0"/>
              <w:spacing w:after="0" w:line="240" w:lineRule="auto"/>
              <w:rPr>
                <w:rFonts w:ascii="Times New Roman" w:hAnsi="Times New Roman"/>
                <w:color w:val="000000"/>
                <w:sz w:val="28"/>
                <w:szCs w:val="28"/>
                <w:lang w:val="uk-UA"/>
              </w:rPr>
            </w:pP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завдання на виконання розрахунків, аналіз та представлення статистичної інформації, поданої в графічній формі, наприклад щодо статево-вікової будови популяцій</w:t>
            </w:r>
          </w:p>
        </w:tc>
      </w:tr>
      <w:tr w:rsidR="00952789" w:rsidRPr="00647C02" w:rsidTr="00A24388">
        <w:trPr>
          <w:trHeight w:val="1878"/>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4. </w:t>
            </w:r>
            <w:r>
              <w:rPr>
                <w:rFonts w:ascii="Times New Roman" w:hAnsi="Times New Roman"/>
                <w:sz w:val="28"/>
                <w:szCs w:val="28"/>
                <w:lang w:val="uk-UA"/>
              </w:rPr>
              <w:t>Основні компетентності у природничих науках і технологіях</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пояснювати явища в живій природі, використовуючи наукове мислення;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самостійно чи в групі досліджувати живу природу, аналізувати й визначати проблеми довкілля;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оцінювати значення біології для сталого розвитку.</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відповідальність за ощадне використання природних ресурсів, екологічний стан у місцевій громаді, в Україні та світі;</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готовність до вирішення проблем, пов’язаних зі станом довкілля.</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біологічні задачі, ситуативні вправи щодо вирішення проблем стану довкілля, біорізноманіття, ощадного використання природних ресурсів тощо</w:t>
            </w:r>
          </w:p>
        </w:tc>
      </w:tr>
      <w:tr w:rsidR="00952789" w:rsidTr="00A24388">
        <w:trPr>
          <w:trHeight w:val="1744"/>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lastRenderedPageBreak/>
              <w:t>5. Інформаційно-цифрова</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компетентність</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використовувати сучасні цифрові технології та пристрої для спостереження за довкіллям, явищами й процесами живої природи;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створювати інформаційні продукти (мультимедійна презентація, блог тощо) природничого спрямування;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шукати, обробляти та зберігати інформацію біологічного характеру, критично оцінюючи її.</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дотримання авторського права, етичних принципів поводження з інформацією;</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усвідомлення необхідності екологічних методів та засобів утилізації цифрових пристроїв.</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комп’ютерні експерименти на основі інформаційних моделей</w:t>
            </w:r>
          </w:p>
        </w:tc>
      </w:tr>
      <w:tr w:rsidR="00952789" w:rsidTr="00A24388">
        <w:trPr>
          <w:trHeight w:val="278"/>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6. Уміння вчитися впродовж життя</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організовувати й оцінювати свою навчально-пізнавальну діяльність, зокрема самостійно чи в групі планувати й проводити спостереження та експеримент, ставити перед собою цілі й досягати їх, вибудовувати власну траєкторію розвитку впродовж життя.</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допитливість і спостережливість, готовність до інновацій.</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Біологічна література, довідкова система програмних засобів</w:t>
            </w:r>
          </w:p>
        </w:tc>
      </w:tr>
      <w:tr w:rsidR="00952789" w:rsidRPr="00647C02" w:rsidTr="00A24388">
        <w:trPr>
          <w:trHeight w:val="278"/>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7. Ініціативність і підприємливість</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генерувати ідеї й ініціативи щодо проектної та винахідницької діяльності, ефективного використання природних ресурсів;</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прогнозувати вплив біології на розвиток технологій, нових напрямів підприємництва;</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зменшувати ризики й використовувати можливості для створення цінностей для себе та інших;</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керувати групою (надихати, переконувати й залучати до діяльності, зокрема природоохоронної чи наукової).</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проактивність, відповідальність за ухвалення виважених рішень щодо діяльності в довкіллі, під час реалізації проектів і дослідницьких завдань.</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біографії відомих учених — організаторів виробництв (Луї Пастер), бізнес-плани, екскурсії на новітні біотехнологічні підприємства, зустрічі з успішними підприємцями</w:t>
            </w:r>
          </w:p>
        </w:tc>
      </w:tr>
      <w:tr w:rsidR="00952789" w:rsidTr="00A24388">
        <w:trPr>
          <w:trHeight w:val="676"/>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sz w:val="28"/>
                <w:szCs w:val="28"/>
                <w:lang w:val="uk-UA"/>
              </w:rPr>
              <w:t xml:space="preserve">8. Соціальна і громадянська </w:t>
            </w:r>
            <w:r>
              <w:rPr>
                <w:rFonts w:ascii="Times New Roman" w:hAnsi="Times New Roman"/>
                <w:sz w:val="28"/>
                <w:szCs w:val="28"/>
                <w:lang w:val="uk-UA"/>
              </w:rPr>
              <w:lastRenderedPageBreak/>
              <w:t>компетентності</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lastRenderedPageBreak/>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працювати в команді під час виконання біологічних дослідів і </w:t>
            </w:r>
            <w:r>
              <w:rPr>
                <w:rFonts w:ascii="Times New Roman" w:hAnsi="Times New Roman"/>
                <w:color w:val="000000"/>
                <w:sz w:val="28"/>
                <w:szCs w:val="28"/>
                <w:lang w:val="uk-UA"/>
              </w:rPr>
              <w:lastRenderedPageBreak/>
              <w:t>проектів, оцінювати позитивний потенціал та ризики використання надбань біологічної науки для добробуту людини і безпеки довкілля.</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відвага відстоювати власну позицію щодо ухвалення рішень у справі збереження і охорони довкілля, готовність брати участь у природоохоронних заходах; громадянська відповідальність за стан довкілля, пошанування розмаїття думок і поглядів;</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оцінювання внеску українських та іноземних учених і винахідників у суспільний розвиток; пошанування внеску кожного / кожної в досягнення команди.</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кооперативне навчання, партнерські технології, проекти</w:t>
            </w:r>
          </w:p>
        </w:tc>
      </w:tr>
      <w:tr w:rsidR="00952789" w:rsidRPr="00647C02" w:rsidTr="00A24388">
        <w:trPr>
          <w:trHeight w:val="676"/>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lastRenderedPageBreak/>
              <w:t>9. Обізнаність і самовираження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у сфері культури</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використовувати природні матеріали та засоби для втілення художніх ідей, пояснювати підґрунтя мистецтва з біологічної точки зору (фізіологія зору, слуху, смаку, нюху тощо).</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усвідомлення причетності до національної та світової культури через вивчення біології й мистецтва; розуміння гармонійної взаємодії людини й природи.</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музичні твори для вивчення акустики й фізіології слуху, опорно-руховий апарат і балет, поезія як ілюстрація до вивчення явищ і процесів природи, твори образотворчого мистецтва і фізіологія зору, особливості вищої нервової діяльності</w:t>
            </w:r>
          </w:p>
        </w:tc>
      </w:tr>
      <w:tr w:rsidR="00952789" w:rsidRPr="00647C02" w:rsidTr="00A24388">
        <w:trPr>
          <w:trHeight w:val="2026"/>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sz w:val="28"/>
                <w:szCs w:val="28"/>
                <w:lang w:val="uk-UA"/>
              </w:rPr>
              <w:t>10. Екологічна грамотність і здорове життя</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ефективно співпрацювати з іншими над реалізацією екологічних проектів, розв’язувати проблеми довкілля, залучаючи місцеву громаду та ширшу спільноту.</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застосовувати набутий досвід задля збереження власного здоров’я та здоров’я інших.</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екологічні проекти, розрахункові завдання, наприклад, розрахунок економії сімейного бюджету за умови раціонального харчування</w:t>
            </w:r>
          </w:p>
        </w:tc>
      </w:tr>
    </w:tbl>
    <w:p w:rsidR="00952789" w:rsidRPr="00647C02" w:rsidRDefault="00952789" w:rsidP="00952789">
      <w:pPr>
        <w:rPr>
          <w:lang w:val="uk-UA"/>
        </w:rPr>
        <w:sectPr w:rsidR="00952789" w:rsidRPr="00647C02">
          <w:footerReference w:type="default" r:id="rId6"/>
          <w:pgSz w:w="11906" w:h="16838"/>
          <w:pgMar w:top="1134" w:right="630" w:bottom="1134" w:left="1080" w:header="0" w:footer="720" w:gutter="0"/>
          <w:cols w:space="720"/>
          <w:formProt w:val="0"/>
          <w:titlePg/>
          <w:docGrid w:linePitch="360" w:charSpace="4096"/>
        </w:sectPr>
      </w:pPr>
    </w:p>
    <w:p w:rsidR="00952789" w:rsidRDefault="00952789" w:rsidP="00952789">
      <w:pPr>
        <w:spacing w:after="0" w:line="240" w:lineRule="auto"/>
        <w:jc w:val="center"/>
        <w:rPr>
          <w:rFonts w:ascii="Times New Roman" w:hAnsi="Times New Roman"/>
          <w:b/>
          <w:sz w:val="36"/>
          <w:szCs w:val="36"/>
          <w:lang w:val="uk-UA"/>
        </w:rPr>
      </w:pPr>
      <w:r>
        <w:rPr>
          <w:rFonts w:ascii="Times New Roman" w:hAnsi="Times New Roman"/>
          <w:b/>
          <w:sz w:val="36"/>
          <w:szCs w:val="36"/>
          <w:lang w:val="uk-UA"/>
        </w:rPr>
        <w:lastRenderedPageBreak/>
        <w:t>6 клас</w:t>
      </w:r>
      <w:bookmarkEnd w:id="1"/>
      <w:r>
        <w:rPr>
          <w:rFonts w:ascii="Times New Roman" w:hAnsi="Times New Roman"/>
          <w:b/>
          <w:sz w:val="36"/>
          <w:szCs w:val="36"/>
          <w:lang w:val="en-US"/>
        </w:rPr>
        <w:t xml:space="preserve"> - </w:t>
      </w:r>
      <w:r>
        <w:rPr>
          <w:rFonts w:ascii="Times New Roman" w:hAnsi="Times New Roman"/>
          <w:b/>
          <w:sz w:val="36"/>
          <w:szCs w:val="36"/>
          <w:lang w:val="uk-UA"/>
        </w:rPr>
        <w:t>БОТАНІКА</w:t>
      </w:r>
    </w:p>
    <w:p w:rsidR="00952789" w:rsidRDefault="00952789" w:rsidP="00952789">
      <w:pPr>
        <w:spacing w:after="0" w:line="240" w:lineRule="auto"/>
        <w:ind w:firstLine="709"/>
        <w:jc w:val="center"/>
        <w:rPr>
          <w:rFonts w:ascii="Times New Roman" w:hAnsi="Times New Roman"/>
          <w:b/>
          <w:bCs/>
          <w:sz w:val="18"/>
          <w:szCs w:val="24"/>
          <w:lang w:val="uk-UA"/>
        </w:rPr>
      </w:pPr>
    </w:p>
    <w:tbl>
      <w:tblPr>
        <w:tblW w:w="15163" w:type="dxa"/>
        <w:tblLayout w:type="fixed"/>
        <w:tblCellMar>
          <w:left w:w="58" w:type="dxa"/>
          <w:right w:w="58" w:type="dxa"/>
        </w:tblCellMar>
        <w:tblLook w:val="00A0" w:firstRow="1" w:lastRow="0" w:firstColumn="1" w:lastColumn="0" w:noHBand="0" w:noVBand="0"/>
      </w:tblPr>
      <w:tblGrid>
        <w:gridCol w:w="3785"/>
        <w:gridCol w:w="3785"/>
        <w:gridCol w:w="4329"/>
        <w:gridCol w:w="3264"/>
      </w:tblGrid>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Очікувані результати навчально-пізнавальної</w:t>
            </w:r>
          </w:p>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діяльності учнів</w:t>
            </w:r>
          </w:p>
        </w:tc>
        <w:tc>
          <w:tcPr>
            <w:tcW w:w="7593"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 навчання</w:t>
            </w:r>
          </w:p>
        </w:tc>
      </w:tr>
      <w:tr w:rsidR="00952789" w:rsidTr="00A24388">
        <w:trPr>
          <w:trHeight w:val="466"/>
        </w:trPr>
        <w:tc>
          <w:tcPr>
            <w:tcW w:w="15162" w:type="dxa"/>
            <w:gridSpan w:val="4"/>
            <w:tcBorders>
              <w:top w:val="single" w:sz="4" w:space="0" w:color="000000"/>
              <w:left w:val="single" w:sz="4" w:space="0" w:color="000000"/>
              <w:bottom w:val="single" w:sz="4" w:space="0" w:color="000000"/>
              <w:right w:val="single" w:sz="4" w:space="0" w:color="000000"/>
            </w:tcBorders>
            <w:vAlign w:val="center"/>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bCs/>
                <w:sz w:val="28"/>
                <w:szCs w:val="28"/>
                <w:lang w:val="uk-UA"/>
              </w:rPr>
              <w:t>Вступ</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6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розрізняє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об’єкти живої природи;</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практикує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метод спостереження біологічних об’єктів</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 біологія, спостереження, експеримент</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Біологія — наука про життя. Основні властивості живого.</w:t>
            </w:r>
            <w:r>
              <w:rPr>
                <w:rFonts w:ascii="Times New Roman" w:hAnsi="Times New Roman"/>
                <w:i/>
                <w:sz w:val="24"/>
                <w:szCs w:val="24"/>
                <w:lang w:val="uk-UA"/>
              </w:rPr>
              <w:t xml:space="preserve"> Науки, що вивчають життя.</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Різноманітність життя (на прикладах представників основних груп живої природи). </w:t>
            </w:r>
            <w:r>
              <w:rPr>
                <w:rFonts w:ascii="Times New Roman" w:hAnsi="Times New Roman"/>
                <w:i/>
                <w:sz w:val="24"/>
                <w:szCs w:val="24"/>
                <w:lang w:val="uk-UA"/>
              </w:rPr>
              <w:t>Поняття про віруси.</w:t>
            </w:r>
          </w:p>
          <w:p w:rsidR="00952789" w:rsidRDefault="00952789" w:rsidP="00A24388">
            <w:pPr>
              <w:widowControl w:val="0"/>
              <w:spacing w:after="0" w:line="240" w:lineRule="auto"/>
              <w:jc w:val="both"/>
              <w:rPr>
                <w:sz w:val="24"/>
                <w:szCs w:val="24"/>
                <w:lang w:val="uk-UA"/>
              </w:rPr>
            </w:pPr>
            <w:r>
              <w:rPr>
                <w:rFonts w:ascii="Times New Roman" w:hAnsi="Times New Roman"/>
                <w:sz w:val="24"/>
                <w:szCs w:val="24"/>
                <w:lang w:val="uk-UA"/>
              </w:rPr>
              <w:t>Методи біологічних досліджень організмів.</w:t>
            </w:r>
          </w:p>
          <w:p w:rsidR="00952789" w:rsidRDefault="00952789" w:rsidP="00A24388">
            <w:pPr>
              <w:widowControl w:val="0"/>
              <w:spacing w:after="0" w:line="240" w:lineRule="auto"/>
              <w:rPr>
                <w:rFonts w:ascii="Times New Roman" w:hAnsi="Times New Roman"/>
                <w:b/>
                <w:i/>
                <w:color w:val="000000"/>
                <w:sz w:val="24"/>
                <w:szCs w:val="24"/>
                <w:lang w:val="uk-UA" w:eastAsia="ru-RU"/>
              </w:rPr>
            </w:pPr>
          </w:p>
          <w:p w:rsidR="00952789" w:rsidRDefault="00952789" w:rsidP="00A24388">
            <w:pPr>
              <w:widowControl w:val="0"/>
              <w:spacing w:after="0" w:line="240" w:lineRule="auto"/>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Демонстрування</w:t>
            </w:r>
          </w:p>
          <w:p w:rsidR="00952789" w:rsidRDefault="00952789" w:rsidP="00A24388">
            <w:pPr>
              <w:widowControl w:val="0"/>
              <w:spacing w:after="0" w:line="240" w:lineRule="auto"/>
              <w:rPr>
                <w:rFonts w:ascii="Times New Roman" w:hAnsi="Times New Roman"/>
                <w:sz w:val="24"/>
                <w:szCs w:val="24"/>
                <w:lang w:val="uk-UA" w:eastAsia="ru-RU"/>
              </w:rPr>
            </w:pPr>
            <w:r>
              <w:rPr>
                <w:rFonts w:ascii="Times New Roman" w:hAnsi="Times New Roman"/>
                <w:color w:val="000000"/>
                <w:sz w:val="24"/>
                <w:szCs w:val="24"/>
                <w:lang w:val="uk-UA" w:eastAsia="ru-RU"/>
              </w:rPr>
              <w:t>об’єктів живої природи (у тому числі на електронних носіях)</w:t>
            </w:r>
          </w:p>
          <w:p w:rsidR="00952789" w:rsidRDefault="00952789" w:rsidP="00A24388">
            <w:pPr>
              <w:widowControl w:val="0"/>
              <w:spacing w:after="0" w:line="240" w:lineRule="auto"/>
              <w:rPr>
                <w:rFonts w:ascii="Times New Roman" w:hAnsi="Times New Roman"/>
                <w:i/>
                <w:sz w:val="24"/>
                <w:szCs w:val="24"/>
                <w:lang w:val="uk-UA"/>
              </w:rPr>
            </w:pPr>
          </w:p>
        </w:tc>
        <w:tc>
          <w:tcPr>
            <w:tcW w:w="326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формування в учнів екологічної свідомості для збереження та захисту довкілля)</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(сприяє усвідомленню значимості безпечного здорового життєвого середовища)</w:t>
            </w:r>
          </w:p>
          <w:p w:rsidR="00952789" w:rsidRDefault="00952789" w:rsidP="00A24388">
            <w:pPr>
              <w:widowControl w:val="0"/>
              <w:spacing w:after="0" w:line="240" w:lineRule="auto"/>
              <w:rPr>
                <w:rFonts w:ascii="Times New Roman" w:hAnsi="Times New Roman"/>
                <w:sz w:val="24"/>
                <w:szCs w:val="24"/>
                <w:lang w:val="uk-UA"/>
              </w:rPr>
            </w:pPr>
          </w:p>
        </w:tc>
      </w:tr>
      <w:tr w:rsidR="00952789" w:rsidTr="00A24388">
        <w:trPr>
          <w:trHeight w:val="1756"/>
        </w:trPr>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основні властивості живого (ріст, розмноження, взаємодія із зовнішнім середовищем);</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наводить приклади</w:t>
            </w:r>
            <w:r>
              <w:rPr>
                <w:rFonts w:ascii="Times New Roman" w:hAnsi="Times New Roman"/>
                <w:iCs/>
                <w:sz w:val="24"/>
                <w:szCs w:val="24"/>
                <w:lang w:val="uk-UA"/>
              </w:rPr>
              <w:t>:</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основних груп організмів (бактерії, рослини, тварини, гриби);</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 методів біологічних досліджень організмів (спостереження, опис, порівняння, експеримент)</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усвідомлює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взаємозв’язки між об’єктами природи</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робить висновки</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про пізнаванність природи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оцінює значення</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pacing w:val="-4"/>
                <w:kern w:val="2"/>
                <w:sz w:val="24"/>
                <w:szCs w:val="24"/>
                <w:lang w:val="uk-UA"/>
              </w:rPr>
              <w:t>біологічних зна</w:t>
            </w:r>
            <w:r>
              <w:rPr>
                <w:rFonts w:ascii="Times New Roman" w:hAnsi="Times New Roman"/>
                <w:sz w:val="24"/>
                <w:szCs w:val="24"/>
                <w:lang w:val="uk-UA"/>
              </w:rPr>
              <w:t>нь у практичній діяльності людини (м</w:t>
            </w:r>
            <w:r>
              <w:rPr>
                <w:rFonts w:ascii="Times New Roman" w:hAnsi="Times New Roman"/>
                <w:spacing w:val="-8"/>
                <w:kern w:val="2"/>
                <w:sz w:val="24"/>
                <w:szCs w:val="24"/>
                <w:lang w:val="uk-UA"/>
              </w:rPr>
              <w:t>едицині, сільському господарст</w:t>
            </w:r>
            <w:r>
              <w:rPr>
                <w:rFonts w:ascii="Times New Roman" w:hAnsi="Times New Roman"/>
                <w:sz w:val="24"/>
                <w:szCs w:val="24"/>
                <w:lang w:val="uk-UA"/>
              </w:rPr>
              <w:t>ві, у справі охорони природи тощо)</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rPr>
          <w:trHeight w:val="522"/>
        </w:trPr>
        <w:tc>
          <w:tcPr>
            <w:tcW w:w="15162" w:type="dxa"/>
            <w:gridSpan w:val="4"/>
            <w:tcBorders>
              <w:top w:val="single" w:sz="4" w:space="0" w:color="000000"/>
              <w:left w:val="single" w:sz="4" w:space="0" w:color="000000"/>
              <w:bottom w:val="single" w:sz="4" w:space="0" w:color="000000"/>
              <w:right w:val="single" w:sz="4" w:space="0" w:color="000000"/>
            </w:tcBorders>
            <w:vAlign w:val="center"/>
          </w:tcPr>
          <w:p w:rsidR="00952789" w:rsidRDefault="00952789" w:rsidP="00A24388">
            <w:pPr>
              <w:widowControl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Тема 1. Клітина</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6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rPr>
          <w:trHeight w:val="98"/>
        </w:trPr>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розпізнає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t xml:space="preserve">- </w:t>
            </w:r>
            <w:r>
              <w:rPr>
                <w:rFonts w:ascii="Times New Roman" w:hAnsi="Times New Roman"/>
                <w:iCs/>
                <w:sz w:val="24"/>
                <w:szCs w:val="24"/>
                <w:lang w:val="uk-UA"/>
              </w:rPr>
              <w:t>на моделях, фотографіях</w:t>
            </w:r>
            <w:r>
              <w:rPr>
                <w:rFonts w:ascii="Times New Roman" w:hAnsi="Times New Roman"/>
                <w:i/>
                <w:iCs/>
                <w:sz w:val="24"/>
                <w:szCs w:val="24"/>
                <w:lang w:val="uk-UA"/>
              </w:rPr>
              <w:t xml:space="preserve"> </w:t>
            </w:r>
            <w:r>
              <w:rPr>
                <w:rFonts w:ascii="Times New Roman" w:hAnsi="Times New Roman"/>
                <w:sz w:val="24"/>
                <w:szCs w:val="24"/>
                <w:lang w:val="uk-UA"/>
              </w:rPr>
              <w:t>рослинну і тваринну клітини та їхні складові частини;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 на мікропрепаратах рослинних клітин їхні складові;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уміє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налаштувати шкільний оптичний мікроскоп та отримати чітке зображення мікроскопічного об’єкта;</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i/>
                <w:iCs/>
                <w:sz w:val="24"/>
                <w:szCs w:val="24"/>
                <w:lang w:val="uk-UA"/>
              </w:rPr>
              <w:t xml:space="preserve">- </w:t>
            </w:r>
            <w:r>
              <w:rPr>
                <w:rFonts w:ascii="Times New Roman" w:hAnsi="Times New Roman"/>
                <w:iCs/>
                <w:sz w:val="24"/>
                <w:szCs w:val="24"/>
                <w:lang w:val="uk-UA"/>
              </w:rPr>
              <w:t>виготовляти прості мікропрепарати рослинних клітин;</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дотримується правил</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роботи з мікроскопом</w:t>
            </w:r>
            <w:r>
              <w:rPr>
                <w:rFonts w:ascii="Times New Roman" w:hAnsi="Times New Roman"/>
                <w:i/>
                <w:iCs/>
                <w:sz w:val="24"/>
                <w:szCs w:val="24"/>
                <w:lang w:val="uk-UA"/>
              </w:rPr>
              <w:t xml:space="preserve"> </w:t>
            </w:r>
            <w:r>
              <w:rPr>
                <w:rFonts w:ascii="Times New Roman" w:hAnsi="Times New Roman"/>
                <w:sz w:val="24"/>
                <w:szCs w:val="24"/>
                <w:lang w:val="uk-UA"/>
              </w:rPr>
              <w:t>та лабораторним обладнанням</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клітина, клітинна мембрана, клітинна стінка, цитоплазма, ядро, пластиди, мітохондрії, вакуоля</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Клітина – одиниця живого.</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Збільшувальні прилади (лупа, мікроскопи). </w:t>
            </w:r>
            <w:r>
              <w:rPr>
                <w:rFonts w:ascii="Times New Roman" w:hAnsi="Times New Roman"/>
                <w:i/>
                <w:sz w:val="24"/>
                <w:szCs w:val="24"/>
                <w:lang w:val="uk-UA"/>
              </w:rPr>
              <w:t>Історія вивчення клітини.</w:t>
            </w:r>
          </w:p>
          <w:p w:rsidR="00952789" w:rsidRDefault="00952789" w:rsidP="00A24388">
            <w:pPr>
              <w:widowControl w:val="0"/>
              <w:shd w:val="clear" w:color="auto" w:fill="FFFFFF"/>
              <w:spacing w:after="0" w:line="240" w:lineRule="auto"/>
              <w:jc w:val="both"/>
              <w:rPr>
                <w:rFonts w:ascii="Times New Roman" w:hAnsi="Times New Roman"/>
                <w:color w:val="0070C0"/>
                <w:sz w:val="24"/>
                <w:szCs w:val="24"/>
                <w:lang w:val="uk-UA"/>
              </w:rPr>
            </w:pPr>
            <w:r>
              <w:rPr>
                <w:rFonts w:ascii="Times New Roman" w:hAnsi="Times New Roman"/>
                <w:sz w:val="24"/>
                <w:szCs w:val="24"/>
                <w:lang w:val="uk-UA"/>
              </w:rPr>
              <w:t>Загальний план будови клітини.</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Будова рослинної і тваринної клітини.</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Основні властивості клітини (ріст, поділ, обмін з навколишнім середовищем).</w:t>
            </w:r>
          </w:p>
          <w:p w:rsidR="00952789" w:rsidRDefault="00952789" w:rsidP="00A24388">
            <w:pPr>
              <w:widowControl w:val="0"/>
              <w:spacing w:after="0" w:line="240" w:lineRule="auto"/>
              <w:rPr>
                <w:rFonts w:ascii="Times New Roman" w:hAnsi="Times New Roman"/>
                <w:b/>
                <w:bCs/>
                <w:i/>
                <w:sz w:val="24"/>
                <w:szCs w:val="24"/>
                <w:lang w:val="uk-UA"/>
              </w:rPr>
            </w:pPr>
            <w:r>
              <w:rPr>
                <w:rFonts w:ascii="Times New Roman" w:hAnsi="Times New Roman"/>
                <w:i/>
                <w:sz w:val="24"/>
                <w:szCs w:val="24"/>
                <w:lang w:val="uk-UA"/>
              </w:rPr>
              <w:t>Основні положення клітинної теорії.</w:t>
            </w:r>
          </w:p>
          <w:p w:rsidR="00952789" w:rsidRDefault="00952789" w:rsidP="00A24388">
            <w:pPr>
              <w:widowControl w:val="0"/>
              <w:spacing w:after="0" w:line="240" w:lineRule="auto"/>
              <w:rPr>
                <w:rFonts w:ascii="Times New Roman" w:hAnsi="Times New Roman"/>
                <w:b/>
                <w:bCs/>
                <w:i/>
                <w:iCs/>
                <w:sz w:val="24"/>
                <w:szCs w:val="24"/>
                <w:lang w:val="uk-UA"/>
              </w:rPr>
            </w:pPr>
          </w:p>
          <w:p w:rsidR="00952789" w:rsidRDefault="00952789" w:rsidP="00A24388">
            <w:pPr>
              <w:widowControl w:val="0"/>
              <w:spacing w:after="0" w:line="240" w:lineRule="auto"/>
              <w:rPr>
                <w:rFonts w:ascii="Times New Roman" w:hAnsi="Times New Roman"/>
                <w:b/>
                <w:bCs/>
                <w:iCs/>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rPr>
                <w:rFonts w:ascii="Times New Roman" w:hAnsi="Times New Roman"/>
                <w:bCs/>
                <w:sz w:val="24"/>
                <w:szCs w:val="24"/>
                <w:lang w:val="uk-UA"/>
              </w:rPr>
            </w:pPr>
            <w:r>
              <w:rPr>
                <w:rFonts w:ascii="Times New Roman" w:hAnsi="Times New Roman"/>
                <w:bCs/>
                <w:sz w:val="24"/>
                <w:szCs w:val="24"/>
                <w:lang w:val="uk-UA"/>
              </w:rPr>
              <w:t>моделей, зображень (у тому числі електронних) клітин рослин і тварин.</w:t>
            </w:r>
          </w:p>
          <w:p w:rsidR="00952789" w:rsidRDefault="00952789" w:rsidP="00A24388">
            <w:pPr>
              <w:widowControl w:val="0"/>
              <w:spacing w:after="0" w:line="240" w:lineRule="auto"/>
              <w:rPr>
                <w:rFonts w:ascii="Times New Roman" w:hAnsi="Times New Roman"/>
                <w:sz w:val="24"/>
                <w:szCs w:val="24"/>
                <w:lang w:val="uk-UA"/>
              </w:rPr>
            </w:pPr>
          </w:p>
          <w:p w:rsidR="00952789" w:rsidRDefault="00952789" w:rsidP="00A24388">
            <w:pPr>
              <w:widowControl w:val="0"/>
              <w:spacing w:after="0" w:line="240" w:lineRule="auto"/>
              <w:jc w:val="both"/>
              <w:rPr>
                <w:rFonts w:ascii="Times New Roman" w:hAnsi="Times New Roman"/>
                <w:sz w:val="24"/>
                <w:szCs w:val="24"/>
                <w:lang w:val="uk-UA"/>
              </w:rPr>
            </w:pPr>
          </w:p>
        </w:tc>
        <w:tc>
          <w:tcPr>
            <w:tcW w:w="326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Підприємливість і фінансова грамотність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(сприяє розвитку здатності успішно діяти в </w:t>
            </w:r>
            <w:r>
              <w:rPr>
                <w:rFonts w:ascii="Times New Roman" w:hAnsi="Times New Roman"/>
                <w:sz w:val="24"/>
                <w:szCs w:val="24"/>
                <w:lang w:val="uk-UA"/>
              </w:rPr>
              <w:lastRenderedPageBreak/>
              <w:t>технологічному швидкозмінному середовищі)</w:t>
            </w:r>
          </w:p>
        </w:tc>
      </w:tr>
      <w:tr w:rsidR="00952789" w:rsidTr="00A24388">
        <w:trPr>
          <w:trHeight w:val="2160"/>
        </w:trPr>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основні елементи світлового мікроскопа;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 основні властивості клітини: ріст, поділ, обмін з навколишнім середовищем;</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наводить приклади</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складових частин клітини (клітинна мембрана, клітинна стінка, цитоплазма, ядро, органели: пластиди, мітохондрії, вакуоля);</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порівнює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рослинну і тваринну клітину</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RPr="00647C02"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робить висновок</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клітина була відкрита завдяки винаходу мікроскопа;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організми мають клітинну будову;</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клітини рослин і тварин мають спільні та відмінні риси будови;</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усвідомлює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i/>
                <w:iCs/>
                <w:sz w:val="24"/>
                <w:szCs w:val="24"/>
                <w:lang w:val="uk-UA"/>
              </w:rPr>
              <w:t xml:space="preserve">- </w:t>
            </w:r>
            <w:r>
              <w:rPr>
                <w:rFonts w:ascii="Times New Roman" w:hAnsi="Times New Roman"/>
                <w:iCs/>
                <w:sz w:val="24"/>
                <w:szCs w:val="24"/>
                <w:lang w:val="uk-UA"/>
              </w:rPr>
              <w:t>можливість</w:t>
            </w:r>
            <w:r>
              <w:rPr>
                <w:rFonts w:ascii="Times New Roman" w:hAnsi="Times New Roman"/>
                <w:sz w:val="24"/>
                <w:szCs w:val="24"/>
                <w:lang w:val="uk-UA"/>
              </w:rPr>
              <w:t xml:space="preserve"> глибшого дослідження будови клітини за допомогою сучасних приладів (електронний мікроскоп) та методів досліджень;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
                <w:sz w:val="24"/>
                <w:szCs w:val="24"/>
                <w:lang w:val="uk-UA"/>
              </w:rPr>
              <w:t>оцінює</w:t>
            </w:r>
            <w:r>
              <w:rPr>
                <w:rFonts w:ascii="Times New Roman" w:hAnsi="Times New Roman"/>
                <w:i/>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внесок учених у розвиток знань про клітину;</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обґрунтовує судження</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клітина – цілісний об’єкт живої природи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rPr>
          <w:trHeight w:val="398"/>
        </w:trPr>
        <w:tc>
          <w:tcPr>
            <w:tcW w:w="15162" w:type="dxa"/>
            <w:gridSpan w:val="4"/>
            <w:tcBorders>
              <w:top w:val="single" w:sz="4" w:space="0" w:color="000000"/>
              <w:left w:val="single" w:sz="4" w:space="0" w:color="000000"/>
              <w:bottom w:val="single" w:sz="4" w:space="0" w:color="000000"/>
              <w:right w:val="single" w:sz="4" w:space="0" w:color="000000"/>
            </w:tcBorders>
            <w:vAlign w:val="center"/>
          </w:tcPr>
          <w:p w:rsidR="00952789" w:rsidRDefault="00952789" w:rsidP="00A24388">
            <w:pPr>
              <w:widowControl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Тема 2. Одноклітинні організми. Перехід до багатоклітинності</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6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rPr>
          <w:trHeight w:val="1832"/>
        </w:trPr>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center" w:pos="2157"/>
              </w:tabs>
              <w:spacing w:after="0" w:line="240" w:lineRule="auto"/>
              <w:rPr>
                <w:rFonts w:ascii="Times New Roman" w:hAnsi="Times New Roman"/>
                <w:iCs/>
                <w:sz w:val="24"/>
                <w:szCs w:val="24"/>
                <w:lang w:val="uk-UA"/>
              </w:rPr>
            </w:pPr>
            <w:r>
              <w:rPr>
                <w:rFonts w:ascii="Times New Roman" w:hAnsi="Times New Roman"/>
                <w:b/>
                <w:iCs/>
                <w:sz w:val="24"/>
                <w:szCs w:val="24"/>
                <w:lang w:val="uk-UA"/>
              </w:rPr>
              <w:t>розпізнає (</w:t>
            </w:r>
            <w:r>
              <w:rPr>
                <w:rFonts w:ascii="Times New Roman" w:hAnsi="Times New Roman"/>
                <w:b/>
                <w:sz w:val="24"/>
                <w:szCs w:val="24"/>
                <w:lang w:val="uk-UA"/>
              </w:rPr>
              <w:t>на моделях і фотографіях)</w:t>
            </w:r>
            <w:r>
              <w:rPr>
                <w:rFonts w:ascii="Times New Roman" w:hAnsi="Times New Roman"/>
                <w:sz w:val="24"/>
                <w:szCs w:val="24"/>
                <w:lang w:val="uk-UA"/>
              </w:rPr>
              <w:t>:</w:t>
            </w:r>
          </w:p>
          <w:p w:rsidR="00952789" w:rsidRDefault="00952789" w:rsidP="00A24388">
            <w:pPr>
              <w:widowControl w:val="0"/>
              <w:tabs>
                <w:tab w:val="center" w:pos="2157"/>
              </w:tabs>
              <w:spacing w:after="0" w:line="240" w:lineRule="auto"/>
              <w:rPr>
                <w:rFonts w:ascii="Times New Roman" w:hAnsi="Times New Roman"/>
                <w:i/>
                <w:iCs/>
                <w:sz w:val="24"/>
                <w:szCs w:val="24"/>
                <w:lang w:val="uk-UA"/>
              </w:rPr>
            </w:pPr>
            <w:r>
              <w:rPr>
                <w:rFonts w:ascii="Times New Roman" w:hAnsi="Times New Roman"/>
                <w:sz w:val="24"/>
                <w:szCs w:val="24"/>
                <w:lang w:val="uk-UA"/>
              </w:rPr>
              <w:t>- одноклітинні організми (із числа вивчених);</w:t>
            </w:r>
          </w:p>
          <w:p w:rsidR="00952789" w:rsidRDefault="00952789" w:rsidP="00A24388">
            <w:pPr>
              <w:widowControl w:val="0"/>
              <w:tabs>
                <w:tab w:val="center" w:pos="2157"/>
              </w:tabs>
              <w:spacing w:after="0" w:line="240" w:lineRule="auto"/>
              <w:rPr>
                <w:rFonts w:ascii="Times New Roman" w:hAnsi="Times New Roman"/>
                <w:i/>
                <w:iCs/>
                <w:sz w:val="24"/>
                <w:szCs w:val="24"/>
                <w:lang w:val="uk-UA"/>
              </w:rPr>
            </w:pPr>
            <w:r>
              <w:rPr>
                <w:rFonts w:ascii="Times New Roman" w:hAnsi="Times New Roman"/>
                <w:b/>
                <w:i/>
                <w:iCs/>
                <w:sz w:val="24"/>
                <w:szCs w:val="24"/>
                <w:lang w:val="uk-UA"/>
              </w:rPr>
              <w:t>описує</w:t>
            </w:r>
            <w:r>
              <w:rPr>
                <w:rFonts w:ascii="Times New Roman" w:hAnsi="Times New Roman"/>
                <w:i/>
                <w:iCs/>
                <w:sz w:val="24"/>
                <w:szCs w:val="24"/>
                <w:lang w:val="uk-UA"/>
              </w:rPr>
              <w:t>:</w:t>
            </w:r>
          </w:p>
          <w:p w:rsidR="00952789" w:rsidRDefault="00952789" w:rsidP="00A24388">
            <w:pPr>
              <w:widowControl w:val="0"/>
              <w:tabs>
                <w:tab w:val="center" w:pos="2157"/>
              </w:tabs>
              <w:spacing w:after="0" w:line="240" w:lineRule="auto"/>
              <w:rPr>
                <w:rFonts w:ascii="Times New Roman" w:hAnsi="Times New Roman"/>
                <w:i/>
                <w:iCs/>
                <w:sz w:val="24"/>
                <w:szCs w:val="24"/>
                <w:lang w:val="uk-UA"/>
              </w:rPr>
            </w:pPr>
            <w:r>
              <w:rPr>
                <w:rFonts w:ascii="Times New Roman" w:hAnsi="Times New Roman"/>
                <w:sz w:val="24"/>
                <w:szCs w:val="24"/>
                <w:lang w:val="uk-UA"/>
              </w:rPr>
              <w:t xml:space="preserve">- середовища існування та </w:t>
            </w:r>
            <w:r>
              <w:rPr>
                <w:rFonts w:ascii="Times New Roman" w:hAnsi="Times New Roman"/>
                <w:iCs/>
                <w:sz w:val="24"/>
                <w:szCs w:val="24"/>
                <w:lang w:val="uk-UA"/>
              </w:rPr>
              <w:t xml:space="preserve">будову </w:t>
            </w:r>
            <w:r>
              <w:rPr>
                <w:rFonts w:ascii="Times New Roman" w:hAnsi="Times New Roman"/>
                <w:iCs/>
                <w:sz w:val="24"/>
                <w:szCs w:val="24"/>
                <w:lang w:val="uk-UA"/>
              </w:rPr>
              <w:lastRenderedPageBreak/>
              <w:t>одноклітинних організмів (на прикладі вивчених);</w:t>
            </w:r>
          </w:p>
          <w:p w:rsidR="00952789" w:rsidRDefault="00952789" w:rsidP="00A24388">
            <w:pPr>
              <w:widowControl w:val="0"/>
              <w:tabs>
                <w:tab w:val="center" w:pos="2157"/>
              </w:tabs>
              <w:spacing w:after="0" w:line="240" w:lineRule="auto"/>
              <w:rPr>
                <w:rFonts w:ascii="Times New Roman" w:hAnsi="Times New Roman"/>
                <w:i/>
                <w:iCs/>
                <w:sz w:val="24"/>
                <w:szCs w:val="24"/>
                <w:lang w:val="uk-UA"/>
              </w:rPr>
            </w:pPr>
            <w:r>
              <w:rPr>
                <w:rFonts w:ascii="Times New Roman" w:hAnsi="Times New Roman"/>
                <w:i/>
                <w:iCs/>
                <w:sz w:val="24"/>
                <w:szCs w:val="24"/>
                <w:lang w:val="uk-UA"/>
              </w:rPr>
              <w:t xml:space="preserve">- </w:t>
            </w:r>
            <w:r>
              <w:rPr>
                <w:rFonts w:ascii="Times New Roman" w:hAnsi="Times New Roman"/>
                <w:i/>
                <w:sz w:val="24"/>
                <w:szCs w:val="24"/>
                <w:lang w:val="uk-UA"/>
              </w:rPr>
              <w:t>процеси життєдіяльності одноклітинних організмів;</w:t>
            </w:r>
          </w:p>
          <w:p w:rsidR="00952789" w:rsidRDefault="00952789" w:rsidP="00A24388">
            <w:pPr>
              <w:widowControl w:val="0"/>
              <w:tabs>
                <w:tab w:val="center" w:pos="2157"/>
              </w:tabs>
              <w:spacing w:after="0" w:line="240" w:lineRule="auto"/>
              <w:rPr>
                <w:rFonts w:ascii="Times New Roman" w:hAnsi="Times New Roman"/>
                <w:sz w:val="24"/>
                <w:szCs w:val="24"/>
                <w:lang w:val="uk-UA"/>
              </w:rPr>
            </w:pPr>
            <w:r>
              <w:rPr>
                <w:rFonts w:ascii="Times New Roman" w:hAnsi="Times New Roman"/>
                <w:b/>
                <w:iCs/>
                <w:sz w:val="24"/>
                <w:szCs w:val="24"/>
                <w:lang w:val="uk-UA"/>
              </w:rPr>
              <w:t>порівнює за вказаними ознаками</w:t>
            </w:r>
            <w:r>
              <w:rPr>
                <w:rFonts w:ascii="Times New Roman" w:hAnsi="Times New Roman"/>
                <w:iCs/>
                <w:sz w:val="24"/>
                <w:szCs w:val="24"/>
                <w:lang w:val="uk-UA"/>
              </w:rPr>
              <w:t>:</w:t>
            </w:r>
            <w:r>
              <w:rPr>
                <w:rFonts w:ascii="Times New Roman" w:hAnsi="Times New Roman"/>
                <w:sz w:val="24"/>
                <w:szCs w:val="24"/>
                <w:lang w:val="uk-UA"/>
              </w:rPr>
              <w:br/>
            </w:r>
            <w:r>
              <w:rPr>
                <w:rFonts w:ascii="Times New Roman" w:hAnsi="Times New Roman"/>
                <w:i/>
                <w:spacing w:val="-8"/>
                <w:kern w:val="2"/>
                <w:sz w:val="24"/>
                <w:szCs w:val="24"/>
                <w:lang w:val="uk-UA"/>
              </w:rPr>
              <w:t>- будову і процеси життєдіяльно</w:t>
            </w:r>
            <w:r>
              <w:rPr>
                <w:rFonts w:ascii="Times New Roman" w:hAnsi="Times New Roman"/>
                <w:i/>
                <w:sz w:val="24"/>
                <w:szCs w:val="24"/>
                <w:lang w:val="uk-UA"/>
              </w:rPr>
              <w:t>ст</w:t>
            </w:r>
            <w:r>
              <w:rPr>
                <w:rFonts w:ascii="Times New Roman" w:hAnsi="Times New Roman"/>
                <w:i/>
                <w:spacing w:val="-4"/>
                <w:kern w:val="2"/>
                <w:sz w:val="24"/>
                <w:szCs w:val="24"/>
                <w:lang w:val="uk-UA"/>
              </w:rPr>
              <w:t xml:space="preserve">і одноклітинних </w:t>
            </w:r>
            <w:r>
              <w:rPr>
                <w:rFonts w:ascii="Times New Roman" w:hAnsi="Times New Roman"/>
                <w:i/>
                <w:iCs/>
                <w:sz w:val="24"/>
                <w:szCs w:val="24"/>
                <w:lang w:val="uk-UA"/>
              </w:rPr>
              <w:t>організмів (на прикладі вивчених)</w:t>
            </w:r>
            <w:r>
              <w:rPr>
                <w:rFonts w:ascii="Times New Roman" w:hAnsi="Times New Roman"/>
                <w:i/>
                <w:sz w:val="24"/>
                <w:szCs w:val="24"/>
                <w:lang w:val="uk-UA"/>
              </w:rPr>
              <w:t>;</w:t>
            </w:r>
          </w:p>
          <w:p w:rsidR="00952789" w:rsidRDefault="00952789" w:rsidP="00A24388">
            <w:pPr>
              <w:widowControl w:val="0"/>
              <w:tabs>
                <w:tab w:val="center" w:pos="2157"/>
              </w:tabs>
              <w:spacing w:after="0" w:line="240" w:lineRule="auto"/>
              <w:rPr>
                <w:rFonts w:ascii="Times New Roman" w:hAnsi="Times New Roman"/>
                <w:sz w:val="24"/>
                <w:szCs w:val="24"/>
                <w:lang w:val="uk-UA"/>
              </w:rPr>
            </w:pPr>
            <w:r>
              <w:rPr>
                <w:rFonts w:ascii="Times New Roman" w:hAnsi="Times New Roman"/>
                <w:b/>
                <w:iCs/>
                <w:sz w:val="24"/>
                <w:szCs w:val="24"/>
                <w:lang w:val="uk-UA"/>
              </w:rPr>
              <w:t>застосовує знання</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 для профілактики інфекційних та паразитарних захворювань;</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t>- про процеси життєдіяльності одноклітинних у побуті;</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дотримується правил</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роботи з мікроскопом</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бактерії, одноклітинні організми, колоніальні організми, багатоклітинні організми</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Бактерії — найменші одноклітинні організми.</w:t>
            </w:r>
          </w:p>
          <w:p w:rsidR="00952789" w:rsidRDefault="00952789" w:rsidP="00A24388">
            <w:pPr>
              <w:widowControl w:val="0"/>
              <w:spacing w:after="0" w:line="240" w:lineRule="auto"/>
              <w:rPr>
                <w:rFonts w:ascii="Times New Roman" w:hAnsi="Times New Roman"/>
                <w:b/>
                <w:bCs/>
                <w:sz w:val="24"/>
                <w:szCs w:val="24"/>
                <w:lang w:val="uk-UA"/>
              </w:rPr>
            </w:pPr>
            <w:r>
              <w:rPr>
                <w:rFonts w:ascii="Times New Roman" w:hAnsi="Times New Roman"/>
                <w:sz w:val="24"/>
                <w:szCs w:val="24"/>
                <w:lang w:val="uk-UA"/>
              </w:rPr>
              <w:t>Одноклітинні організми (на прикладі хламідомонади, представників діатомових водоростей, евглени, амеби, інфузорії).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i/>
                <w:sz w:val="24"/>
                <w:szCs w:val="24"/>
                <w:lang w:val="uk-UA"/>
              </w:rPr>
              <w:lastRenderedPageBreak/>
              <w:t>Приклади представників одноклітинних</w:t>
            </w:r>
            <w:r>
              <w:rPr>
                <w:rFonts w:ascii="Times New Roman" w:hAnsi="Times New Roman"/>
                <w:sz w:val="24"/>
                <w:szCs w:val="24"/>
                <w:lang w:val="uk-UA"/>
              </w:rPr>
              <w:t xml:space="preserve"> Паразитичні одноклітинні організми.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Середовища існування одноклітинних організмів, </w:t>
            </w:r>
            <w:r>
              <w:rPr>
                <w:rFonts w:ascii="Times New Roman" w:hAnsi="Times New Roman"/>
                <w:i/>
                <w:sz w:val="24"/>
                <w:szCs w:val="24"/>
                <w:lang w:val="uk-UA"/>
              </w:rPr>
              <w:t>їхні процеси життєдіяльності, особливості будови</w:t>
            </w:r>
            <w:r>
              <w:rPr>
                <w:rFonts w:ascii="Times New Roman" w:hAnsi="Times New Roman"/>
                <w:sz w:val="24"/>
                <w:szCs w:val="24"/>
                <w:lang w:val="uk-UA"/>
              </w:rPr>
              <w:t>, роль у природі та житті людини.</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xml:space="preserve">Колоніальні організми, перехід до багатоклітинності </w:t>
            </w:r>
            <w:r>
              <w:rPr>
                <w:rFonts w:ascii="Times New Roman" w:hAnsi="Times New Roman"/>
                <w:sz w:val="24"/>
                <w:szCs w:val="24"/>
                <w:lang w:val="uk-UA"/>
              </w:rPr>
              <w:t>(</w:t>
            </w:r>
            <w:r>
              <w:rPr>
                <w:rFonts w:ascii="Times New Roman" w:hAnsi="Times New Roman"/>
                <w:i/>
                <w:sz w:val="24"/>
                <w:szCs w:val="24"/>
                <w:lang w:val="uk-UA"/>
              </w:rPr>
              <w:t>губки, ульва</w:t>
            </w:r>
            <w:r>
              <w:rPr>
                <w:rFonts w:ascii="Times New Roman" w:hAnsi="Times New Roman"/>
                <w:sz w:val="24"/>
                <w:szCs w:val="24"/>
                <w:lang w:val="uk-UA"/>
              </w:rPr>
              <w:t>)</w:t>
            </w:r>
            <w:r>
              <w:rPr>
                <w:rFonts w:ascii="Times New Roman" w:hAnsi="Times New Roman"/>
                <w:i/>
                <w:sz w:val="24"/>
                <w:szCs w:val="24"/>
                <w:lang w:val="uk-UA"/>
              </w:rPr>
              <w:t>.</w:t>
            </w:r>
          </w:p>
          <w:p w:rsidR="00952789" w:rsidRDefault="00952789" w:rsidP="00A24388">
            <w:pPr>
              <w:widowControl w:val="0"/>
              <w:spacing w:after="0" w:line="240" w:lineRule="auto"/>
              <w:jc w:val="both"/>
              <w:rPr>
                <w:rFonts w:ascii="Times New Roman" w:hAnsi="Times New Roman"/>
                <w:sz w:val="24"/>
                <w:szCs w:val="24"/>
                <w:lang w:val="uk-UA"/>
              </w:rPr>
            </w:pPr>
          </w:p>
          <w:p w:rsidR="00952789" w:rsidRDefault="00952789" w:rsidP="00A24388">
            <w:pPr>
              <w:widowControl w:val="0"/>
              <w:spacing w:after="0" w:line="240" w:lineRule="auto"/>
              <w:rPr>
                <w:rFonts w:ascii="Times New Roman" w:hAnsi="Times New Roman"/>
                <w:b/>
                <w:bCs/>
                <w:iCs/>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мікропрепаратів одноклітинних організмів; колекцій зображень (у тому числі електронних) одноклітинних, колоніальних та багатоклітинних організмів (на прикладі вивчених).</w:t>
            </w:r>
          </w:p>
          <w:p w:rsidR="00952789" w:rsidRDefault="00952789" w:rsidP="00A24388">
            <w:pPr>
              <w:widowControl w:val="0"/>
              <w:spacing w:after="0" w:line="240" w:lineRule="auto"/>
              <w:rPr>
                <w:rFonts w:ascii="Times New Roman" w:hAnsi="Times New Roman"/>
                <w:i/>
                <w:sz w:val="24"/>
                <w:szCs w:val="24"/>
                <w:lang w:val="uk-UA"/>
              </w:rPr>
            </w:pPr>
          </w:p>
        </w:tc>
        <w:tc>
          <w:tcPr>
            <w:tcW w:w="326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усвідомлення ролі одноклітинних в екосистемах)</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(сприяє усвідомленню небезпеки інфекційних та паразитарних захворювань)</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Підприємливість і фінансова грамотність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(сприяє усвідомленню можливостей практичного використання одноклітинних для отримання біогумусу, біопалива тощо)</w:t>
            </w:r>
          </w:p>
        </w:tc>
      </w:tr>
      <w:tr w:rsidR="00952789" w:rsidTr="00A24388">
        <w:trPr>
          <w:trHeight w:val="3108"/>
        </w:trPr>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center" w:pos="2157"/>
              </w:tabs>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rPr>
                <w:sz w:val="24"/>
                <w:szCs w:val="24"/>
                <w:lang w:val="uk-UA"/>
              </w:rPr>
            </w:pPr>
            <w:r>
              <w:rPr>
                <w:b/>
                <w:iCs/>
                <w:sz w:val="24"/>
                <w:szCs w:val="24"/>
                <w:lang w:val="uk-UA"/>
              </w:rPr>
              <w:t>називає</w:t>
            </w:r>
            <w:r>
              <w:rPr>
                <w:iCs/>
                <w:sz w:val="24"/>
                <w:szCs w:val="24"/>
                <w:lang w:val="uk-UA"/>
              </w:rPr>
              <w:t>:</w:t>
            </w:r>
            <w:r>
              <w:rPr>
                <w:sz w:val="24"/>
                <w:szCs w:val="24"/>
                <w:lang w:val="uk-UA"/>
              </w:rPr>
              <w:t xml:space="preserve"> </w:t>
            </w:r>
            <w:r>
              <w:rPr>
                <w:sz w:val="24"/>
                <w:szCs w:val="24"/>
                <w:lang w:val="uk-UA"/>
              </w:rPr>
              <w:br/>
              <w:t>- середовища існування одноклітинних організмів;</w:t>
            </w:r>
          </w:p>
          <w:p w:rsidR="00952789" w:rsidRDefault="00952789" w:rsidP="00A24388">
            <w:pPr>
              <w:pStyle w:val="TableText"/>
              <w:spacing w:before="0" w:after="200" w:line="240" w:lineRule="auto"/>
              <w:ind w:left="0" w:right="0"/>
              <w:rPr>
                <w:sz w:val="24"/>
                <w:szCs w:val="24"/>
                <w:lang w:val="uk-UA"/>
              </w:rPr>
            </w:pPr>
            <w:r>
              <w:rPr>
                <w:sz w:val="24"/>
                <w:szCs w:val="24"/>
                <w:lang w:val="uk-UA"/>
              </w:rPr>
              <w:t>- ознаки бактеріальної клітини;</w:t>
            </w:r>
          </w:p>
          <w:p w:rsidR="00952789" w:rsidRDefault="00952789" w:rsidP="00A24388">
            <w:pPr>
              <w:pStyle w:val="TableText"/>
              <w:spacing w:before="0" w:after="200" w:line="240" w:lineRule="auto"/>
              <w:ind w:left="0" w:right="0"/>
              <w:rPr>
                <w:iCs/>
                <w:sz w:val="24"/>
                <w:szCs w:val="24"/>
                <w:lang w:val="uk-UA"/>
              </w:rPr>
            </w:pPr>
            <w:r>
              <w:rPr>
                <w:b/>
                <w:iCs/>
                <w:sz w:val="24"/>
                <w:szCs w:val="24"/>
                <w:lang w:val="uk-UA"/>
              </w:rPr>
              <w:t>наводить приклади</w:t>
            </w:r>
            <w:r>
              <w:rPr>
                <w:iCs/>
                <w:sz w:val="24"/>
                <w:szCs w:val="24"/>
                <w:lang w:val="uk-UA"/>
              </w:rPr>
              <w:t>:</w:t>
            </w:r>
          </w:p>
          <w:p w:rsidR="00952789" w:rsidRDefault="00952789" w:rsidP="00A24388">
            <w:pPr>
              <w:pStyle w:val="TableText"/>
              <w:spacing w:before="0" w:after="200" w:line="240" w:lineRule="auto"/>
              <w:ind w:left="0" w:right="0"/>
              <w:rPr>
                <w:sz w:val="24"/>
                <w:szCs w:val="24"/>
                <w:lang w:val="uk-UA"/>
              </w:rPr>
            </w:pPr>
            <w:r>
              <w:rPr>
                <w:sz w:val="24"/>
                <w:szCs w:val="24"/>
                <w:lang w:val="uk-UA"/>
              </w:rPr>
              <w:t xml:space="preserve">- одноклітинних, </w:t>
            </w:r>
            <w:r>
              <w:rPr>
                <w:i/>
                <w:sz w:val="24"/>
                <w:szCs w:val="24"/>
                <w:lang w:val="uk-UA"/>
              </w:rPr>
              <w:t>колоніальних</w:t>
            </w:r>
            <w:r>
              <w:rPr>
                <w:sz w:val="24"/>
                <w:szCs w:val="24"/>
                <w:lang w:val="uk-UA"/>
              </w:rPr>
              <w:t xml:space="preserve"> </w:t>
            </w:r>
            <w:r>
              <w:rPr>
                <w:i/>
                <w:sz w:val="24"/>
                <w:szCs w:val="24"/>
                <w:lang w:val="uk-UA"/>
              </w:rPr>
              <w:t>та багатоклітинних організмів без тканин</w:t>
            </w:r>
            <w:r>
              <w:rPr>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знає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особливості будови одноклітинних;</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розуміє</w:t>
            </w:r>
            <w:r>
              <w:rPr>
                <w:rFonts w:ascii="Times New Roman" w:hAnsi="Times New Roman"/>
                <w:sz w:val="24"/>
                <w:szCs w:val="24"/>
                <w:lang w:val="uk-UA"/>
              </w:rPr>
              <w:t>:</w:t>
            </w:r>
          </w:p>
          <w:p w:rsidR="00952789" w:rsidRDefault="00952789" w:rsidP="00A24388">
            <w:pPr>
              <w:pStyle w:val="TableText"/>
              <w:spacing w:before="0" w:after="200" w:line="240" w:lineRule="auto"/>
              <w:ind w:left="0" w:right="0"/>
              <w:rPr>
                <w:b/>
                <w:i/>
                <w:iCs/>
                <w:sz w:val="24"/>
                <w:szCs w:val="24"/>
                <w:lang w:val="uk-UA"/>
              </w:rPr>
            </w:pPr>
            <w:r>
              <w:rPr>
                <w:sz w:val="24"/>
                <w:szCs w:val="24"/>
                <w:lang w:val="uk-UA"/>
              </w:rPr>
              <w:t>- процеси життєдіяльності (живлення, дихання, п</w:t>
            </w:r>
            <w:r>
              <w:rPr>
                <w:spacing w:val="-8"/>
                <w:kern w:val="2"/>
                <w:sz w:val="24"/>
                <w:szCs w:val="24"/>
                <w:lang w:val="uk-UA"/>
              </w:rPr>
              <w:t>одразливість, розмноження, рух)</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rPr>
          <w:trHeight w:val="2399"/>
        </w:trPr>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оцінює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роль одноклітинних організмів в екосистемах;</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усвідомлює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небезпеку інфекційних та паразитарних захворювань</w:t>
            </w:r>
          </w:p>
          <w:p w:rsidR="00952789" w:rsidRDefault="00952789" w:rsidP="00A24388">
            <w:pPr>
              <w:widowControl w:val="0"/>
              <w:spacing w:after="0" w:line="240" w:lineRule="auto"/>
              <w:rPr>
                <w:sz w:val="24"/>
                <w:szCs w:val="24"/>
                <w:lang w:val="uk-UA"/>
              </w:rPr>
            </w:pPr>
            <w:r>
              <w:rPr>
                <w:rFonts w:ascii="Times New Roman" w:hAnsi="Times New Roman"/>
                <w:b/>
                <w:iCs/>
                <w:sz w:val="24"/>
                <w:szCs w:val="24"/>
                <w:lang w:val="uk-UA"/>
              </w:rPr>
              <w:t>робить висновок</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клітини можуть бути самостійними організмами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висловлює судження</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про пристосувальне значення переходу до багатоклітинності</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62"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bCs/>
                <w:sz w:val="28"/>
                <w:szCs w:val="28"/>
                <w:lang w:val="uk-UA"/>
              </w:rPr>
              <w:t>Тема 3. Рослини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6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описує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ріст і розвиток рослинного організму (розвиток рослини з насінини);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розпізнає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sz w:val="24"/>
                <w:szCs w:val="24"/>
                <w:lang w:val="uk-UA"/>
              </w:rPr>
              <w:lastRenderedPageBreak/>
              <w:t xml:space="preserve">- клітини, </w:t>
            </w:r>
            <w:r>
              <w:rPr>
                <w:rFonts w:ascii="Times New Roman" w:hAnsi="Times New Roman"/>
                <w:i/>
                <w:sz w:val="24"/>
                <w:szCs w:val="24"/>
                <w:lang w:val="uk-UA"/>
              </w:rPr>
              <w:t>тканини</w:t>
            </w:r>
            <w:r>
              <w:rPr>
                <w:rFonts w:ascii="Times New Roman" w:hAnsi="Times New Roman"/>
                <w:sz w:val="24"/>
                <w:szCs w:val="24"/>
                <w:lang w:val="uk-UA"/>
              </w:rPr>
              <w:t xml:space="preserve"> та органи рослини;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цибулину, кореневище, бульбу картоплі як видозмінені підземні пагони;</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порівнює за вказаними ознаками</w:t>
            </w:r>
            <w:r>
              <w:rPr>
                <w:rFonts w:ascii="Times New Roman" w:hAnsi="Times New Roman"/>
                <w:iCs/>
                <w:sz w:val="24"/>
                <w:szCs w:val="24"/>
                <w:lang w:val="uk-UA"/>
              </w:rPr>
              <w:t>:</w:t>
            </w:r>
          </w:p>
          <w:p w:rsidR="00952789" w:rsidRDefault="00952789" w:rsidP="00A24388">
            <w:pPr>
              <w:pStyle w:val="TableText"/>
              <w:spacing w:before="0" w:after="200" w:line="240" w:lineRule="auto"/>
              <w:ind w:left="0" w:right="0"/>
              <w:rPr>
                <w:sz w:val="24"/>
                <w:szCs w:val="24"/>
                <w:lang w:val="uk-UA"/>
              </w:rPr>
            </w:pPr>
            <w:r>
              <w:rPr>
                <w:sz w:val="24"/>
                <w:szCs w:val="24"/>
                <w:lang w:val="uk-UA"/>
              </w:rPr>
              <w:t>- процеси фотосинтезу та дихання;</w:t>
            </w:r>
          </w:p>
          <w:p w:rsidR="00952789" w:rsidRDefault="00952789" w:rsidP="00A24388">
            <w:pPr>
              <w:pStyle w:val="TableText"/>
              <w:spacing w:before="0" w:after="200" w:line="240" w:lineRule="auto"/>
              <w:ind w:left="0" w:right="0"/>
              <w:rPr>
                <w:sz w:val="24"/>
                <w:szCs w:val="24"/>
                <w:lang w:val="uk-UA"/>
              </w:rPr>
            </w:pPr>
            <w:r>
              <w:rPr>
                <w:spacing w:val="-8"/>
                <w:kern w:val="2"/>
                <w:sz w:val="24"/>
                <w:szCs w:val="24"/>
                <w:lang w:val="uk-UA"/>
              </w:rPr>
              <w:t>- статеве й нестатеве розмноження</w:t>
            </w:r>
            <w:r>
              <w:rPr>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установлює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біологічне значення видозмін вегетативних органів (на прикладах);</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біологічне значення суцвіть, плодів;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аналізує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значення фотосинтезу, живлення, дихання, випаровування води в житті рослин;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планує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власні спостереження будови та життєдіяльності рослини;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прогнозує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sz w:val="24"/>
                <w:szCs w:val="24"/>
                <w:lang w:val="uk-UA"/>
              </w:rPr>
              <w:t>- результати власних спостережень;</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практикує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дослідження будови органів рослини;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досліди, що підтверджують основні процеси життєдіяльності рослин;</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уміє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розмножувати рослини;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пророщувати насінини;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 фіксувати результати дослідів і досліджень;</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iCs/>
                <w:sz w:val="24"/>
                <w:szCs w:val="24"/>
                <w:lang w:val="uk-UA"/>
              </w:rPr>
              <w:t>- моделювати біологічні об’єкти та процеси</w:t>
            </w:r>
            <w:r>
              <w:rPr>
                <w:rFonts w:ascii="Times New Roman" w:hAnsi="Times New Roman"/>
                <w:i/>
                <w:iCs/>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дотримується правил</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роботи з мікроскопом</w:t>
            </w:r>
            <w:r>
              <w:rPr>
                <w:rFonts w:ascii="Times New Roman" w:hAnsi="Times New Roman"/>
                <w:i/>
                <w:iCs/>
                <w:sz w:val="24"/>
                <w:szCs w:val="24"/>
                <w:lang w:val="uk-UA"/>
              </w:rPr>
              <w:t xml:space="preserve"> </w:t>
            </w:r>
            <w:r>
              <w:rPr>
                <w:rFonts w:ascii="Times New Roman" w:hAnsi="Times New Roman"/>
                <w:sz w:val="24"/>
                <w:szCs w:val="24"/>
                <w:lang w:val="uk-UA"/>
              </w:rPr>
              <w:t>та лабораторним обладнанням;</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застосовує знання</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для догляду за рослинами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рослини, вегетативні органи рослини (корінь, стебло, листок, брунька), статеве розмноження рослин, нестатеве розмноження </w:t>
            </w:r>
            <w:r>
              <w:rPr>
                <w:rFonts w:ascii="Times New Roman" w:hAnsi="Times New Roman"/>
                <w:sz w:val="24"/>
                <w:szCs w:val="24"/>
                <w:lang w:val="uk-UA"/>
              </w:rPr>
              <w:lastRenderedPageBreak/>
              <w:t>рослин, фотосинтез, живлення рослин, квітка, суцвіття, запилення, запліднення, насінина, плід</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Рослина — живий організм.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Фотосинтез як характерна особливість рослин, живлення, дихання, рухи рослин.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Будова рослини. </w:t>
            </w:r>
            <w:r>
              <w:rPr>
                <w:rFonts w:ascii="Times New Roman" w:hAnsi="Times New Roman"/>
                <w:i/>
                <w:sz w:val="24"/>
                <w:szCs w:val="24"/>
                <w:lang w:val="uk-UA"/>
              </w:rPr>
              <w:t>Тканини рослин.</w:t>
            </w:r>
            <w:r>
              <w:rPr>
                <w:rFonts w:ascii="Times New Roman" w:hAnsi="Times New Roman"/>
                <w:sz w:val="24"/>
                <w:szCs w:val="24"/>
                <w:lang w:val="uk-UA"/>
              </w:rPr>
              <w:t xml:space="preserve"> </w:t>
            </w:r>
            <w:r>
              <w:rPr>
                <w:rFonts w:ascii="Times New Roman" w:hAnsi="Times New Roman"/>
                <w:sz w:val="24"/>
                <w:szCs w:val="24"/>
                <w:lang w:val="uk-UA"/>
              </w:rPr>
              <w:lastRenderedPageBreak/>
              <w:t>Органи рослин.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Корінь, пагін: будова та основні функції.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Різноманітність і видозміни вегетативних органів.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Розмноження рослин: статеве та нестатеве. Вегетативне розмноження рослин.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eastAsia="uk-UA"/>
              </w:rPr>
              <w:t>Квітка.</w:t>
            </w:r>
            <w:r>
              <w:rPr>
                <w:rFonts w:ascii="Times New Roman" w:hAnsi="Times New Roman"/>
                <w:sz w:val="24"/>
                <w:szCs w:val="24"/>
                <w:lang w:val="uk-UA"/>
              </w:rPr>
              <w:t xml:space="preserve"> Суцвіття. Запилення. Запліднення.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Насінина. Плід. Способи поширення.</w:t>
            </w:r>
          </w:p>
          <w:p w:rsidR="00952789" w:rsidRDefault="00952789" w:rsidP="00A24388">
            <w:pPr>
              <w:widowControl w:val="0"/>
              <w:spacing w:after="0" w:line="240" w:lineRule="auto"/>
              <w:rPr>
                <w:rFonts w:ascii="Times New Roman" w:hAnsi="Times New Roman"/>
                <w:sz w:val="24"/>
                <w:szCs w:val="24"/>
                <w:lang w:val="uk-UA"/>
              </w:rPr>
            </w:pPr>
          </w:p>
          <w:p w:rsidR="00952789" w:rsidRDefault="00952789" w:rsidP="00A24388">
            <w:pPr>
              <w:widowControl w:val="0"/>
              <w:spacing w:after="0" w:line="240" w:lineRule="auto"/>
              <w:rPr>
                <w:rFonts w:ascii="Times New Roman" w:hAnsi="Times New Roman"/>
                <w:b/>
                <w:bCs/>
                <w:iCs/>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rPr>
                <w:rFonts w:ascii="Times New Roman" w:hAnsi="Times New Roman"/>
                <w:b/>
                <w:bCs/>
                <w:i/>
                <w:iCs/>
                <w:sz w:val="24"/>
                <w:szCs w:val="24"/>
                <w:lang w:val="uk-UA"/>
              </w:rPr>
            </w:pPr>
            <w:r>
              <w:rPr>
                <w:rFonts w:ascii="Times New Roman" w:hAnsi="Times New Roman"/>
                <w:sz w:val="24"/>
                <w:szCs w:val="24"/>
                <w:lang w:val="uk-UA"/>
              </w:rPr>
              <w:t xml:space="preserve">- дослідів, що підтверджують: фотосинтез; дихання; випаровування води; поглинання коренем води; </w:t>
            </w:r>
            <w:r>
              <w:rPr>
                <w:rFonts w:ascii="Times New Roman" w:hAnsi="Times New Roman"/>
                <w:i/>
                <w:sz w:val="24"/>
                <w:szCs w:val="24"/>
                <w:lang w:val="uk-UA"/>
              </w:rPr>
              <w:t>вплив мінеральних речовин на розвиток рослин;</w:t>
            </w:r>
          </w:p>
          <w:p w:rsidR="00952789" w:rsidRDefault="00952789" w:rsidP="00A24388">
            <w:pPr>
              <w:widowControl w:val="0"/>
              <w:spacing w:after="0" w:line="240" w:lineRule="auto"/>
              <w:rPr>
                <w:rFonts w:ascii="Times New Roman" w:hAnsi="Times New Roman"/>
                <w:b/>
                <w:bCs/>
                <w:i/>
                <w:iCs/>
                <w:sz w:val="24"/>
                <w:szCs w:val="24"/>
                <w:lang w:val="uk-UA"/>
              </w:rPr>
            </w:pPr>
            <w:r>
              <w:rPr>
                <w:rFonts w:ascii="Times New Roman" w:hAnsi="Times New Roman"/>
                <w:sz w:val="24"/>
                <w:szCs w:val="24"/>
                <w:lang w:val="uk-UA"/>
              </w:rPr>
              <w:t>- мікропрепаратів внутрішньої будови кореня, стебла, листка.</w:t>
            </w:r>
          </w:p>
          <w:p w:rsidR="00952789" w:rsidRDefault="00952789" w:rsidP="00A24388">
            <w:pPr>
              <w:widowControl w:val="0"/>
              <w:spacing w:after="0" w:line="240" w:lineRule="auto"/>
              <w:rPr>
                <w:rFonts w:ascii="Times New Roman" w:hAnsi="Times New Roman"/>
                <w:sz w:val="24"/>
                <w:szCs w:val="24"/>
                <w:lang w:val="uk-UA"/>
              </w:rPr>
            </w:pPr>
          </w:p>
          <w:p w:rsidR="00952789" w:rsidRDefault="00952789" w:rsidP="00A24388">
            <w:pPr>
              <w:widowControl w:val="0"/>
              <w:spacing w:after="0" w:line="240" w:lineRule="auto"/>
              <w:rPr>
                <w:rFonts w:ascii="Times New Roman" w:hAnsi="Times New Roman"/>
                <w:i/>
                <w:sz w:val="24"/>
                <w:szCs w:val="24"/>
                <w:lang w:val="uk-UA"/>
              </w:rPr>
            </w:pPr>
          </w:p>
        </w:tc>
        <w:tc>
          <w:tcPr>
            <w:tcW w:w="326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усвідомлення ролі рослин в екосистемах)</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widowControl w:val="0"/>
              <w:pBdr>
                <w:right w:val="single" w:sz="4" w:space="4" w:color="000000"/>
              </w:pBdr>
              <w:spacing w:after="0" w:line="240" w:lineRule="auto"/>
              <w:rPr>
                <w:rFonts w:ascii="Times New Roman" w:hAnsi="Times New Roman"/>
                <w:sz w:val="24"/>
                <w:szCs w:val="24"/>
                <w:lang w:val="uk-UA"/>
              </w:rPr>
            </w:pPr>
            <w:r>
              <w:rPr>
                <w:rFonts w:ascii="Times New Roman" w:hAnsi="Times New Roman"/>
                <w:sz w:val="24"/>
                <w:szCs w:val="24"/>
                <w:lang w:val="uk-UA"/>
              </w:rPr>
              <w:lastRenderedPageBreak/>
              <w:t>(сприяє усвідомленню значення зелених насаджень для створення сприятливого середовища життя).</w:t>
            </w:r>
          </w:p>
          <w:p w:rsidR="00952789" w:rsidRDefault="00952789" w:rsidP="00A24388">
            <w:pPr>
              <w:widowControl w:val="0"/>
              <w:pBdr>
                <w:right w:val="single" w:sz="4" w:space="4" w:color="000000"/>
              </w:pBdr>
              <w:spacing w:after="0" w:line="240" w:lineRule="auto"/>
              <w:rPr>
                <w:rFonts w:ascii="Times New Roman" w:hAnsi="Times New Roman"/>
                <w:b/>
                <w:sz w:val="24"/>
                <w:szCs w:val="24"/>
                <w:lang w:val="uk-UA"/>
              </w:rPr>
            </w:pPr>
            <w:r>
              <w:rPr>
                <w:rFonts w:ascii="Times New Roman" w:hAnsi="Times New Roman"/>
                <w:b/>
                <w:sz w:val="24"/>
                <w:szCs w:val="24"/>
                <w:lang w:val="uk-UA"/>
              </w:rPr>
              <w:t>Підприємливість і фінансова грамотність</w:t>
            </w:r>
          </w:p>
          <w:p w:rsidR="00952789" w:rsidRDefault="00952789" w:rsidP="00A24388">
            <w:pPr>
              <w:widowControl w:val="0"/>
              <w:pBdr>
                <w:right w:val="single" w:sz="4" w:space="4" w:color="000000"/>
              </w:pBdr>
              <w:spacing w:after="0" w:line="240" w:lineRule="auto"/>
              <w:rPr>
                <w:rFonts w:ascii="Times New Roman" w:hAnsi="Times New Roman"/>
                <w:sz w:val="24"/>
                <w:szCs w:val="24"/>
                <w:lang w:val="uk-UA"/>
              </w:rPr>
            </w:pPr>
            <w:r>
              <w:rPr>
                <w:rFonts w:ascii="Times New Roman" w:hAnsi="Times New Roman"/>
                <w:sz w:val="24"/>
                <w:szCs w:val="24"/>
                <w:lang w:val="uk-UA"/>
              </w:rPr>
              <w:t>(сприяє забезпеченню кращого розуміння молодими українцями практичних аспектів фінансових питань: овочівництво, садівництво, біотехнології тощо)</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pacing w:val="-10"/>
                <w:kern w:val="2"/>
                <w:sz w:val="24"/>
                <w:szCs w:val="24"/>
                <w:lang w:val="uk-UA"/>
              </w:rPr>
              <w:t>-</w:t>
            </w:r>
            <w:r>
              <w:rPr>
                <w:rFonts w:ascii="Times New Roman" w:hAnsi="Times New Roman"/>
                <w:spacing w:val="-12"/>
                <w:kern w:val="2"/>
                <w:sz w:val="24"/>
                <w:szCs w:val="24"/>
                <w:lang w:val="uk-UA"/>
              </w:rPr>
              <w:t xml:space="preserve"> основні </w:t>
            </w:r>
            <w:r>
              <w:rPr>
                <w:rFonts w:ascii="Times New Roman" w:hAnsi="Times New Roman"/>
                <w:spacing w:val="-8"/>
                <w:kern w:val="2"/>
                <w:sz w:val="24"/>
                <w:szCs w:val="24"/>
                <w:lang w:val="uk-UA"/>
              </w:rPr>
              <w:t>процеси життєдіяльно</w:t>
            </w:r>
            <w:r>
              <w:rPr>
                <w:rFonts w:ascii="Times New Roman" w:hAnsi="Times New Roman"/>
                <w:spacing w:val="-2"/>
                <w:kern w:val="2"/>
                <w:sz w:val="24"/>
                <w:szCs w:val="24"/>
                <w:lang w:val="uk-UA"/>
              </w:rPr>
              <w:t>ст</w:t>
            </w:r>
            <w:r>
              <w:rPr>
                <w:rFonts w:ascii="Times New Roman" w:hAnsi="Times New Roman"/>
                <w:sz w:val="24"/>
                <w:szCs w:val="24"/>
                <w:lang w:val="uk-UA"/>
              </w:rPr>
              <w:t>і</w:t>
            </w:r>
            <w:r>
              <w:rPr>
                <w:rFonts w:ascii="Times New Roman" w:hAnsi="Times New Roman"/>
                <w:spacing w:val="-2"/>
                <w:kern w:val="2"/>
                <w:sz w:val="24"/>
                <w:szCs w:val="24"/>
                <w:lang w:val="uk-UA"/>
              </w:rPr>
              <w:t xml:space="preserve"> р</w:t>
            </w:r>
            <w:r>
              <w:rPr>
                <w:rFonts w:ascii="Times New Roman" w:hAnsi="Times New Roman"/>
                <w:spacing w:val="-6"/>
                <w:kern w:val="2"/>
                <w:sz w:val="24"/>
                <w:szCs w:val="24"/>
                <w:lang w:val="uk-UA"/>
              </w:rPr>
              <w:t>ослини (ріст, живлення, фот</w:t>
            </w:r>
            <w:r>
              <w:rPr>
                <w:rFonts w:ascii="Times New Roman" w:hAnsi="Times New Roman"/>
                <w:spacing w:val="-4"/>
                <w:kern w:val="2"/>
                <w:sz w:val="24"/>
                <w:szCs w:val="24"/>
                <w:lang w:val="uk-UA"/>
              </w:rPr>
              <w:t>оси</w:t>
            </w:r>
            <w:r>
              <w:rPr>
                <w:rFonts w:ascii="Times New Roman" w:hAnsi="Times New Roman"/>
                <w:sz w:val="24"/>
                <w:szCs w:val="24"/>
                <w:lang w:val="uk-UA"/>
              </w:rPr>
              <w:t>нт</w:t>
            </w:r>
            <w:r>
              <w:rPr>
                <w:rFonts w:ascii="Times New Roman" w:hAnsi="Times New Roman"/>
                <w:spacing w:val="-2"/>
                <w:kern w:val="2"/>
                <w:sz w:val="24"/>
                <w:szCs w:val="24"/>
                <w:lang w:val="uk-UA"/>
              </w:rPr>
              <w:t>ез, дихання, транспорт речовин</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умови та речовини, необхідні для життєдіяльності рослин;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умови, за яких відбувається фотосинтез;</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форми розмноження рослин (статеве, нестатеве);</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наводить приклади</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тканин</w:t>
            </w:r>
            <w:r>
              <w:rPr>
                <w:rFonts w:ascii="Times New Roman" w:hAnsi="Times New Roman"/>
                <w:sz w:val="24"/>
                <w:szCs w:val="24"/>
                <w:lang w:val="uk-UA"/>
              </w:rPr>
              <w:t>, органів рослин;</w:t>
            </w:r>
          </w:p>
          <w:p w:rsidR="00952789" w:rsidRDefault="00952789" w:rsidP="00A24388">
            <w:pPr>
              <w:pStyle w:val="TableText"/>
              <w:spacing w:before="0" w:after="200" w:line="240" w:lineRule="auto"/>
              <w:ind w:left="0" w:right="0"/>
              <w:rPr>
                <w:sz w:val="24"/>
                <w:szCs w:val="24"/>
                <w:lang w:val="uk-UA"/>
              </w:rPr>
            </w:pPr>
            <w:r>
              <w:rPr>
                <w:sz w:val="24"/>
                <w:szCs w:val="24"/>
                <w:lang w:val="uk-UA"/>
              </w:rPr>
              <w:t>- способів запилення;</w:t>
            </w:r>
          </w:p>
          <w:p w:rsidR="00952789" w:rsidRDefault="00952789" w:rsidP="00A24388">
            <w:pPr>
              <w:pStyle w:val="TableText"/>
              <w:spacing w:before="0" w:after="200" w:line="240" w:lineRule="auto"/>
              <w:ind w:left="0" w:right="0"/>
              <w:rPr>
                <w:sz w:val="24"/>
                <w:szCs w:val="24"/>
                <w:lang w:val="uk-UA"/>
              </w:rPr>
            </w:pPr>
            <w:r>
              <w:rPr>
                <w:sz w:val="24"/>
                <w:szCs w:val="24"/>
                <w:lang w:val="uk-UA"/>
              </w:rPr>
              <w:t>- способів розмноження рослин;</w:t>
            </w:r>
          </w:p>
          <w:p w:rsidR="00952789" w:rsidRDefault="00952789" w:rsidP="00A24388">
            <w:pPr>
              <w:pStyle w:val="TableText"/>
              <w:spacing w:before="0" w:after="200" w:line="240" w:lineRule="auto"/>
              <w:ind w:left="0" w:right="0"/>
              <w:rPr>
                <w:sz w:val="24"/>
                <w:szCs w:val="24"/>
                <w:lang w:val="uk-UA"/>
              </w:rPr>
            </w:pPr>
            <w:r>
              <w:rPr>
                <w:sz w:val="24"/>
                <w:szCs w:val="24"/>
                <w:lang w:val="uk-UA"/>
              </w:rPr>
              <w:t>- рухів рослин;</w:t>
            </w:r>
          </w:p>
          <w:p w:rsidR="00952789" w:rsidRDefault="00952789" w:rsidP="00A24388">
            <w:pPr>
              <w:pStyle w:val="TableText"/>
              <w:spacing w:before="0" w:after="200" w:line="240" w:lineRule="auto"/>
              <w:ind w:left="0" w:right="0"/>
              <w:rPr>
                <w:sz w:val="24"/>
                <w:szCs w:val="24"/>
                <w:lang w:val="uk-UA"/>
              </w:rPr>
            </w:pPr>
            <w:r>
              <w:rPr>
                <w:sz w:val="24"/>
                <w:szCs w:val="24"/>
                <w:lang w:val="uk-UA"/>
              </w:rPr>
              <w:t>- рослин з видозмінами кореня,</w:t>
            </w:r>
          </w:p>
          <w:p w:rsidR="00952789" w:rsidRDefault="00952789" w:rsidP="00A24388">
            <w:pPr>
              <w:pStyle w:val="TableText"/>
              <w:spacing w:before="0" w:after="200" w:line="240" w:lineRule="auto"/>
              <w:ind w:left="0" w:right="0"/>
              <w:rPr>
                <w:sz w:val="24"/>
                <w:szCs w:val="24"/>
                <w:lang w:val="uk-UA"/>
              </w:rPr>
            </w:pPr>
            <w:r>
              <w:rPr>
                <w:sz w:val="24"/>
                <w:szCs w:val="24"/>
                <w:lang w:val="uk-UA"/>
              </w:rPr>
              <w:t>- рослин з видозмінами пагона та його частин;</w:t>
            </w:r>
          </w:p>
          <w:p w:rsidR="00952789" w:rsidRDefault="00952789" w:rsidP="00A24388">
            <w:pPr>
              <w:pStyle w:val="TableText"/>
              <w:spacing w:before="0" w:after="200" w:line="240" w:lineRule="auto"/>
              <w:ind w:left="0" w:right="0"/>
              <w:rPr>
                <w:sz w:val="24"/>
                <w:szCs w:val="24"/>
                <w:lang w:val="uk-UA"/>
              </w:rPr>
            </w:pPr>
            <w:r>
              <w:rPr>
                <w:sz w:val="24"/>
                <w:szCs w:val="24"/>
                <w:lang w:val="uk-UA"/>
              </w:rPr>
              <w:t>- рослин з різними типами суцві</w:t>
            </w:r>
            <w:r>
              <w:rPr>
                <w:spacing w:val="-2"/>
                <w:kern w:val="2"/>
                <w:sz w:val="24"/>
                <w:szCs w:val="24"/>
                <w:lang w:val="uk-UA"/>
              </w:rPr>
              <w:t>ть, різними типами плодів, різними с</w:t>
            </w:r>
            <w:r>
              <w:rPr>
                <w:sz w:val="24"/>
                <w:szCs w:val="24"/>
                <w:lang w:val="uk-UA"/>
              </w:rPr>
              <w:t>пособами поширення плодів і насінин;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пояснює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запилення та запліднення;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характеризує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будову кореня, стебла, листка у </w:t>
            </w:r>
            <w:r>
              <w:rPr>
                <w:rFonts w:ascii="Times New Roman" w:hAnsi="Times New Roman"/>
                <w:sz w:val="24"/>
                <w:szCs w:val="24"/>
                <w:lang w:val="uk-UA"/>
              </w:rPr>
              <w:lastRenderedPageBreak/>
              <w:t>зв’язку з функціями;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бруньку як зачаток пагона;</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 квітку як орган насіннєвого розмноження рослин</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rPr>
          <w:trHeight w:val="69"/>
        </w:trPr>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rPr>
          <w:trHeight w:val="69"/>
        </w:trPr>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усвідомлює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рослина – цілісний організм;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оцінює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значення фотосинтезу;</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висловлює судження</w:t>
            </w:r>
            <w:r>
              <w:rPr>
                <w:rFonts w:ascii="Times New Roman" w:hAnsi="Times New Roman"/>
                <w:sz w:val="24"/>
                <w:szCs w:val="24"/>
                <w:lang w:val="uk-UA"/>
              </w:rPr>
              <w:t>:</w:t>
            </w:r>
          </w:p>
          <w:p w:rsidR="00952789" w:rsidRDefault="00952789" w:rsidP="00A24388">
            <w:pPr>
              <w:widowControl w:val="0"/>
              <w:spacing w:after="0" w:line="240" w:lineRule="auto"/>
              <w:jc w:val="both"/>
              <w:rPr>
                <w:rFonts w:ascii="Times New Roman" w:hAnsi="Times New Roman"/>
                <w:b/>
                <w:iCs/>
                <w:sz w:val="24"/>
                <w:szCs w:val="24"/>
                <w:lang w:val="uk-UA"/>
              </w:rPr>
            </w:pPr>
            <w:r>
              <w:rPr>
                <w:rFonts w:ascii="Times New Roman" w:hAnsi="Times New Roman"/>
                <w:sz w:val="24"/>
                <w:szCs w:val="24"/>
                <w:lang w:val="uk-UA"/>
              </w:rPr>
              <w:t>- видозміни органів рослин, різні способи запилення, поширення плодів мають пристосувальний характер</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b/>
                <w:iCs/>
                <w:sz w:val="24"/>
                <w:szCs w:val="24"/>
                <w:lang w:val="uk-UA"/>
              </w:rPr>
              <w:t>робить висновок</w:t>
            </w:r>
            <w:r>
              <w:rPr>
                <w:rFonts w:ascii="Times New Roman" w:hAnsi="Times New Roman"/>
                <w:iCs/>
                <w:sz w:val="24"/>
                <w:szCs w:val="24"/>
                <w:lang w:val="uk-UA"/>
              </w:rPr>
              <w:t>:</w:t>
            </w:r>
          </w:p>
          <w:p w:rsidR="00952789" w:rsidRDefault="00952789" w:rsidP="00A24388">
            <w:pPr>
              <w:widowControl w:val="0"/>
              <w:spacing w:after="0" w:line="240" w:lineRule="auto"/>
              <w:jc w:val="both"/>
              <w:rPr>
                <w:rFonts w:ascii="Times New Roman" w:hAnsi="Times New Roman"/>
                <w:i/>
                <w:sz w:val="24"/>
                <w:szCs w:val="24"/>
                <w:lang w:val="uk-UA"/>
              </w:rPr>
            </w:pPr>
            <w:r>
              <w:rPr>
                <w:rFonts w:ascii="Times New Roman" w:hAnsi="Times New Roman"/>
                <w:sz w:val="24"/>
                <w:szCs w:val="24"/>
                <w:lang w:val="uk-UA"/>
              </w:rPr>
              <w:t>- про фотосинтез як характерну особливість рослин</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62"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Тема 4. Різноманітність рослин</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6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розпізнає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рослини різних груп (водоростей, мохів, хвощів, плаунів, папоротей, голонасінних і покритонасінних);</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основні життєві форми рослин</w:t>
            </w:r>
            <w:r>
              <w:rPr>
                <w:rFonts w:ascii="Times New Roman" w:hAnsi="Times New Roman"/>
                <w:sz w:val="24"/>
                <w:szCs w:val="24"/>
                <w:lang w:val="uk-UA"/>
              </w:rPr>
              <w:t>;</w:t>
            </w:r>
            <w:r>
              <w:rPr>
                <w:rFonts w:ascii="Times New Roman" w:hAnsi="Times New Roman"/>
                <w:sz w:val="24"/>
                <w:szCs w:val="24"/>
                <w:lang w:val="uk-UA"/>
              </w:rPr>
              <w:br/>
              <w:t xml:space="preserve">- </w:t>
            </w:r>
            <w:r>
              <w:rPr>
                <w:rFonts w:ascii="Times New Roman" w:hAnsi="Times New Roman"/>
                <w:i/>
                <w:sz w:val="24"/>
                <w:szCs w:val="24"/>
                <w:lang w:val="uk-UA"/>
              </w:rPr>
              <w:t>рослини різних екологічних груп</w:t>
            </w:r>
            <w:r>
              <w:rPr>
                <w:rFonts w:ascii="Times New Roman" w:hAnsi="Times New Roman"/>
                <w:sz w:val="24"/>
                <w:szCs w:val="24"/>
                <w:lang w:val="uk-UA"/>
              </w:rPr>
              <w:t>;</w:t>
            </w:r>
            <w:r>
              <w:rPr>
                <w:rFonts w:ascii="Times New Roman" w:hAnsi="Times New Roman"/>
                <w:sz w:val="24"/>
                <w:szCs w:val="24"/>
                <w:lang w:val="uk-UA"/>
              </w:rPr>
              <w:br/>
              <w:t>- основні типи рослинних угруповань;</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описує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будову тіла водоростей, мохів, </w:t>
            </w:r>
            <w:r>
              <w:rPr>
                <w:rFonts w:ascii="Times New Roman" w:hAnsi="Times New Roman"/>
                <w:i/>
                <w:sz w:val="24"/>
                <w:szCs w:val="24"/>
                <w:lang w:val="uk-UA"/>
              </w:rPr>
              <w:t>хвощів, плаунів</w:t>
            </w:r>
            <w:r>
              <w:rPr>
                <w:rFonts w:ascii="Times New Roman" w:hAnsi="Times New Roman"/>
                <w:sz w:val="24"/>
                <w:szCs w:val="24"/>
                <w:lang w:val="uk-UA"/>
              </w:rPr>
              <w:t>, папоротей, голонасінних (на прикладі хвойних) і покритонасінних (квіткових) рослин;</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lastRenderedPageBreak/>
              <w:t xml:space="preserve">- розмноження мохів, </w:t>
            </w:r>
            <w:r>
              <w:rPr>
                <w:rFonts w:ascii="Times New Roman" w:hAnsi="Times New Roman"/>
                <w:i/>
                <w:sz w:val="24"/>
                <w:szCs w:val="24"/>
                <w:lang w:val="uk-UA"/>
              </w:rPr>
              <w:t>хвощів, плаунів,</w:t>
            </w:r>
            <w:r>
              <w:rPr>
                <w:rFonts w:ascii="Times New Roman" w:hAnsi="Times New Roman"/>
                <w:sz w:val="24"/>
                <w:szCs w:val="24"/>
                <w:lang w:val="uk-UA"/>
              </w:rPr>
              <w:t xml:space="preserve"> папоротей, голонасінних і покритонасінних (квіткових) рослин;</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порівнює за вказаними ознаками</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рослини різних груп, життєвих форм тощо;</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уміє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Cs/>
                <w:sz w:val="24"/>
                <w:szCs w:val="24"/>
                <w:lang w:val="uk-UA"/>
              </w:rPr>
              <w:t>підбирати види кімнатних рослин для вирощування в певних умовах</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рослинні угруповання, водорості, мохи, папороті, голонасінні, покритонасінні, Червона книга України</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Способи класифікації рослин (</w:t>
            </w:r>
            <w:r>
              <w:rPr>
                <w:rFonts w:ascii="Times New Roman" w:hAnsi="Times New Roman"/>
                <w:i/>
                <w:sz w:val="24"/>
                <w:szCs w:val="24"/>
                <w:lang w:val="uk-UA"/>
              </w:rPr>
              <w:t>за середовищем існування, будовою, розмноженням, тощо</w:t>
            </w:r>
            <w:r>
              <w:rPr>
                <w:rFonts w:ascii="Times New Roman" w:hAnsi="Times New Roman"/>
                <w:sz w:val="24"/>
                <w:szCs w:val="24"/>
                <w:lang w:val="uk-UA"/>
              </w:rPr>
              <w:t>).</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Водорості (зелені, бурі, червоні).</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Мохи.</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Папороті</w:t>
            </w:r>
            <w:r>
              <w:rPr>
                <w:rFonts w:ascii="Times New Roman" w:hAnsi="Times New Roman"/>
                <w:i/>
                <w:sz w:val="24"/>
                <w:szCs w:val="24"/>
                <w:lang w:val="uk-UA"/>
              </w:rPr>
              <w:t>, хвощі, плауни</w:t>
            </w:r>
            <w:r>
              <w:rPr>
                <w:rFonts w:ascii="Times New Roman" w:hAnsi="Times New Roman"/>
                <w:sz w:val="24"/>
                <w:szCs w:val="24"/>
                <w:lang w:val="uk-UA"/>
              </w:rPr>
              <w:t>.</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Голонасінні.</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Покритонасінні (Квіткові).</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xml:space="preserve">Екологічні групи рослин (за відношенням до світла, води, температури). </w:t>
            </w:r>
            <w:r>
              <w:rPr>
                <w:rFonts w:ascii="Times New Roman" w:hAnsi="Times New Roman"/>
                <w:i/>
                <w:sz w:val="24"/>
                <w:szCs w:val="24"/>
                <w:lang w:val="uk-UA"/>
              </w:rPr>
              <w:br/>
              <w:t>Життєві форми рослин.</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Рослинні угруповання.</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Значення рослин для існування життя на планеті Земля.</w:t>
            </w:r>
          </w:p>
          <w:p w:rsidR="00952789" w:rsidRDefault="00952789" w:rsidP="00A24388">
            <w:pPr>
              <w:widowControl w:val="0"/>
              <w:spacing w:after="0" w:line="240" w:lineRule="auto"/>
              <w:jc w:val="both"/>
              <w:rPr>
                <w:rFonts w:ascii="Times New Roman" w:hAnsi="Times New Roman"/>
                <w:i/>
                <w:iCs/>
                <w:sz w:val="24"/>
                <w:szCs w:val="24"/>
                <w:lang w:val="uk-UA"/>
              </w:rPr>
            </w:pPr>
            <w:r>
              <w:rPr>
                <w:rFonts w:ascii="Times New Roman" w:hAnsi="Times New Roman"/>
                <w:sz w:val="24"/>
                <w:szCs w:val="24"/>
                <w:lang w:val="uk-UA"/>
              </w:rPr>
              <w:lastRenderedPageBreak/>
              <w:t>Значення рослин для людини.</w:t>
            </w:r>
            <w:r>
              <w:rPr>
                <w:rFonts w:ascii="Times New Roman" w:hAnsi="Times New Roman"/>
                <w:sz w:val="24"/>
                <w:szCs w:val="24"/>
                <w:lang w:val="uk-UA"/>
              </w:rPr>
              <w:br/>
            </w:r>
          </w:p>
          <w:p w:rsidR="00952789" w:rsidRDefault="00952789" w:rsidP="00A24388">
            <w:pPr>
              <w:widowControl w:val="0"/>
              <w:spacing w:after="0" w:line="240" w:lineRule="auto"/>
              <w:jc w:val="both"/>
              <w:rPr>
                <w:rFonts w:ascii="Times New Roman" w:hAnsi="Times New Roman"/>
                <w:b/>
                <w:bCs/>
                <w:iCs/>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представників різних груп рослин, рослинних угруповань, гербарних зразків, колекцій зображень (у тому числі електронних).</w:t>
            </w:r>
          </w:p>
          <w:p w:rsidR="00952789" w:rsidRDefault="00952789" w:rsidP="00A24388">
            <w:pPr>
              <w:widowControl w:val="0"/>
              <w:spacing w:after="0" w:line="240" w:lineRule="auto"/>
              <w:rPr>
                <w:rFonts w:ascii="Times New Roman" w:hAnsi="Times New Roman"/>
                <w:sz w:val="24"/>
                <w:szCs w:val="24"/>
                <w:lang w:val="uk-UA"/>
              </w:rPr>
            </w:pPr>
          </w:p>
        </w:tc>
        <w:tc>
          <w:tcPr>
            <w:tcW w:w="326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усвідомлення необхідності збереження рослин та їх угруповань)</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Громадянська відповідальність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(сприяє формуванню відповідального члена громади, суспільства, який розуміє важливість раціонального використання людиною рослинних угруповань)</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(сприяє усвідомленню значення рослин для зміцнення здоров’я)</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Підприємливість і фінансова грамотність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(сприяє забезпеченню кращого розуміння молодими українцями практичних аспектів фінансових питань: фітодизайн, декоративні рослини, створення колекцій, сувенірів тощо)</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середовища існування водоростей, мохів, </w:t>
            </w:r>
            <w:r>
              <w:rPr>
                <w:rFonts w:ascii="Times New Roman" w:hAnsi="Times New Roman"/>
                <w:i/>
                <w:sz w:val="24"/>
                <w:szCs w:val="24"/>
                <w:lang w:val="uk-UA"/>
              </w:rPr>
              <w:t>хвощів, плаунів,</w:t>
            </w:r>
            <w:r>
              <w:rPr>
                <w:rFonts w:ascii="Times New Roman" w:hAnsi="Times New Roman"/>
                <w:sz w:val="24"/>
                <w:szCs w:val="24"/>
                <w:lang w:val="uk-UA"/>
              </w:rPr>
              <w:t xml:space="preserve"> папоротей, голонасінних і покритонасінних рослин;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групи рослин, які розмножуються спорами та насінням;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основні життєві форми рослин;</w:t>
            </w:r>
            <w:r>
              <w:rPr>
                <w:rFonts w:ascii="Times New Roman" w:hAnsi="Times New Roman"/>
                <w:sz w:val="24"/>
                <w:szCs w:val="24"/>
                <w:lang w:val="uk-UA"/>
              </w:rPr>
              <w:br/>
              <w:t xml:space="preserve">- </w:t>
            </w:r>
            <w:r>
              <w:rPr>
                <w:rFonts w:ascii="Times New Roman" w:hAnsi="Times New Roman"/>
                <w:i/>
                <w:sz w:val="24"/>
                <w:szCs w:val="24"/>
                <w:lang w:val="uk-UA"/>
              </w:rPr>
              <w:t>основні екологічні групи рослин;</w:t>
            </w:r>
            <w:r>
              <w:rPr>
                <w:rFonts w:ascii="Times New Roman" w:hAnsi="Times New Roman"/>
                <w:sz w:val="24"/>
                <w:szCs w:val="24"/>
                <w:lang w:val="uk-UA"/>
              </w:rPr>
              <w:br/>
            </w:r>
            <w:r>
              <w:rPr>
                <w:rFonts w:ascii="Times New Roman" w:hAnsi="Times New Roman"/>
                <w:sz w:val="24"/>
                <w:szCs w:val="24"/>
                <w:lang w:val="uk-UA"/>
              </w:rPr>
              <w:lastRenderedPageBreak/>
              <w:t>- основні типи рослинних угруповань;</w:t>
            </w:r>
            <w:r>
              <w:rPr>
                <w:rFonts w:ascii="Times New Roman" w:hAnsi="Times New Roman"/>
                <w:sz w:val="24"/>
                <w:szCs w:val="24"/>
                <w:lang w:val="uk-UA"/>
              </w:rPr>
              <w:br/>
              <w:t>-</w:t>
            </w:r>
            <w:r>
              <w:rPr>
                <w:rFonts w:ascii="Times New Roman" w:hAnsi="Times New Roman"/>
                <w:spacing w:val="-4"/>
                <w:kern w:val="2"/>
                <w:sz w:val="24"/>
                <w:szCs w:val="24"/>
                <w:lang w:val="uk-UA"/>
              </w:rPr>
              <w:t xml:space="preserve"> рідкісні рослини своєї місцевості</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наводить приклади</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xml:space="preserve">- </w:t>
            </w:r>
            <w:r>
              <w:rPr>
                <w:rFonts w:ascii="Times New Roman" w:hAnsi="Times New Roman"/>
                <w:iCs/>
                <w:sz w:val="24"/>
                <w:szCs w:val="24"/>
                <w:lang w:val="uk-UA"/>
              </w:rPr>
              <w:t>водоростей;</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 xml:space="preserve">- мохів, </w:t>
            </w:r>
            <w:r>
              <w:rPr>
                <w:rFonts w:ascii="Times New Roman" w:hAnsi="Times New Roman"/>
                <w:i/>
                <w:iCs/>
                <w:sz w:val="24"/>
                <w:szCs w:val="24"/>
                <w:lang w:val="uk-UA"/>
              </w:rPr>
              <w:t>хвощів, плаунів,</w:t>
            </w:r>
            <w:r>
              <w:rPr>
                <w:rFonts w:ascii="Times New Roman" w:hAnsi="Times New Roman"/>
                <w:iCs/>
                <w:sz w:val="24"/>
                <w:szCs w:val="24"/>
                <w:lang w:val="uk-UA"/>
              </w:rPr>
              <w:t xml:space="preserve"> папоротей;</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 голонасінних і покритонасінних рослин;</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 рослин різних екологічних груп;</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 рослин різних життєвих форм;</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 панівних рослин різних рослинних угруповань: лісів, степів, лук, боліт;</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pacing w:val="-4"/>
                <w:kern w:val="2"/>
                <w:sz w:val="24"/>
                <w:szCs w:val="24"/>
                <w:lang w:val="uk-UA"/>
              </w:rPr>
              <w:t>- пристосувань рослин до сер</w:t>
            </w:r>
            <w:r>
              <w:rPr>
                <w:rFonts w:ascii="Times New Roman" w:hAnsi="Times New Roman"/>
                <w:iCs/>
                <w:sz w:val="24"/>
                <w:szCs w:val="24"/>
                <w:lang w:val="uk-UA"/>
              </w:rPr>
              <w:t>едовища існування</w:t>
            </w:r>
            <w:r>
              <w:rPr>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розуміє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особливості розмноження рослин спорами та насінням</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sz w:val="24"/>
                <w:szCs w:val="24"/>
                <w:lang w:val="uk-UA"/>
              </w:rPr>
            </w:pPr>
            <w:r>
              <w:rPr>
                <w:rFonts w:ascii="Times New Roman" w:hAnsi="Times New Roman"/>
                <w:b/>
                <w:iCs/>
                <w:sz w:val="24"/>
                <w:szCs w:val="24"/>
                <w:lang w:val="uk-UA"/>
              </w:rPr>
              <w:t>робить висновок</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
                <w:iCs/>
                <w:sz w:val="24"/>
                <w:szCs w:val="24"/>
                <w:lang w:val="uk-UA"/>
              </w:rPr>
            </w:pPr>
            <w:r>
              <w:rPr>
                <w:sz w:val="24"/>
                <w:szCs w:val="24"/>
                <w:lang w:val="uk-UA"/>
              </w:rPr>
              <w:t xml:space="preserve">- </w:t>
            </w:r>
            <w:r>
              <w:rPr>
                <w:rFonts w:ascii="Times New Roman" w:hAnsi="Times New Roman"/>
                <w:sz w:val="24"/>
                <w:szCs w:val="24"/>
                <w:lang w:val="uk-UA"/>
              </w:rPr>
              <w:t>будова, особливості життєдіяльності рослинних організмів – це рез</w:t>
            </w:r>
            <w:r>
              <w:rPr>
                <w:rFonts w:ascii="Times New Roman" w:hAnsi="Times New Roman"/>
                <w:spacing w:val="-2"/>
                <w:kern w:val="2"/>
                <w:sz w:val="24"/>
                <w:szCs w:val="24"/>
                <w:lang w:val="uk-UA"/>
              </w:rPr>
              <w:t>ультат їх пристосування до ум</w:t>
            </w:r>
            <w:r>
              <w:rPr>
                <w:rFonts w:ascii="Times New Roman" w:hAnsi="Times New Roman"/>
                <w:sz w:val="24"/>
                <w:szCs w:val="24"/>
                <w:lang w:val="uk-UA"/>
              </w:rPr>
              <w:t>ов середовища;</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оцінює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t>- значення рослин для існування життя на планеті Земля.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висловлює судження щодо</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sz w:val="24"/>
                <w:szCs w:val="24"/>
                <w:lang w:val="uk-UA"/>
              </w:rPr>
              <w:t xml:space="preserve">- нераціонального використання людиною водоростей, мохів, </w:t>
            </w:r>
            <w:r>
              <w:rPr>
                <w:rFonts w:ascii="Times New Roman" w:hAnsi="Times New Roman"/>
                <w:i/>
                <w:sz w:val="24"/>
                <w:szCs w:val="24"/>
                <w:lang w:val="uk-UA"/>
              </w:rPr>
              <w:t>хвощів, плаунів,</w:t>
            </w:r>
            <w:r>
              <w:rPr>
                <w:rFonts w:ascii="Times New Roman" w:hAnsi="Times New Roman"/>
                <w:sz w:val="24"/>
                <w:szCs w:val="24"/>
                <w:lang w:val="uk-UA"/>
              </w:rPr>
              <w:t xml:space="preserve"> папоротей, голонасінних і покритонасінних рослин;</w:t>
            </w:r>
          </w:p>
          <w:p w:rsidR="00952789" w:rsidRDefault="00952789" w:rsidP="00A24388">
            <w:pPr>
              <w:widowControl w:val="0"/>
              <w:spacing w:after="0" w:line="240" w:lineRule="auto"/>
              <w:jc w:val="both"/>
              <w:rPr>
                <w:rFonts w:ascii="Times New Roman" w:hAnsi="Times New Roman"/>
                <w:iCs/>
                <w:sz w:val="24"/>
                <w:szCs w:val="24"/>
                <w:lang w:val="uk-UA"/>
              </w:rPr>
            </w:pPr>
            <w:r>
              <w:rPr>
                <w:rFonts w:ascii="Times New Roman" w:hAnsi="Times New Roman"/>
                <w:b/>
                <w:iCs/>
                <w:sz w:val="24"/>
                <w:szCs w:val="24"/>
                <w:lang w:val="uk-UA"/>
              </w:rPr>
              <w:t>має переконання щодо</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iCs/>
                <w:sz w:val="24"/>
                <w:szCs w:val="24"/>
                <w:lang w:val="uk-UA"/>
              </w:rPr>
              <w:t>- необхідності збереження рослин та їх угрупувань</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62"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Тема 5. Гриби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6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pacing w:val="-2"/>
                <w:kern w:val="2"/>
                <w:sz w:val="24"/>
                <w:szCs w:val="24"/>
                <w:lang w:val="uk-UA"/>
              </w:rPr>
              <w:t>порівнює за визначними ознаками</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pacing w:val="-2"/>
                <w:kern w:val="2"/>
                <w:sz w:val="24"/>
                <w:szCs w:val="24"/>
                <w:lang w:val="uk-UA"/>
              </w:rPr>
              <w:t>- гриби</w:t>
            </w:r>
            <w:r>
              <w:rPr>
                <w:rFonts w:ascii="Times New Roman" w:hAnsi="Times New Roman"/>
                <w:i/>
                <w:iCs/>
                <w:sz w:val="24"/>
                <w:szCs w:val="24"/>
                <w:lang w:val="uk-UA"/>
              </w:rPr>
              <w:t xml:space="preserve"> </w:t>
            </w:r>
            <w:r>
              <w:rPr>
                <w:rFonts w:ascii="Times New Roman" w:hAnsi="Times New Roman"/>
                <w:sz w:val="24"/>
                <w:szCs w:val="24"/>
                <w:lang w:val="uk-UA"/>
              </w:rPr>
              <w:t>і рослини;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цвілеві та шапинкові гриби;</w:t>
            </w:r>
            <w:r>
              <w:rPr>
                <w:rFonts w:ascii="Times New Roman" w:hAnsi="Times New Roman"/>
                <w:i/>
                <w:iCs/>
                <w:sz w:val="24"/>
                <w:szCs w:val="24"/>
                <w:lang w:val="uk-UA"/>
              </w:rPr>
              <w:br/>
            </w:r>
            <w:r>
              <w:rPr>
                <w:rFonts w:ascii="Times New Roman" w:hAnsi="Times New Roman"/>
                <w:b/>
                <w:iCs/>
                <w:sz w:val="24"/>
                <w:szCs w:val="24"/>
                <w:lang w:val="uk-UA"/>
              </w:rPr>
              <w:lastRenderedPageBreak/>
              <w:t>пояснює</w:t>
            </w:r>
            <w:r>
              <w:rPr>
                <w:rFonts w:ascii="Times New Roman" w:hAnsi="Times New Roman"/>
                <w:iCs/>
                <w:sz w:val="24"/>
                <w:szCs w:val="24"/>
                <w:lang w:val="uk-UA"/>
              </w:rPr>
              <w:t>:</w:t>
            </w:r>
            <w:r>
              <w:rPr>
                <w:rFonts w:ascii="Times New Roman" w:hAnsi="Times New Roman"/>
                <w:i/>
                <w:iCs/>
                <w:sz w:val="24"/>
                <w:szCs w:val="24"/>
                <w:lang w:val="uk-UA"/>
              </w:rPr>
              <w:br/>
            </w:r>
            <w:r>
              <w:rPr>
                <w:rFonts w:ascii="Times New Roman" w:hAnsi="Times New Roman"/>
                <w:sz w:val="24"/>
                <w:szCs w:val="24"/>
                <w:lang w:val="uk-UA"/>
              </w:rPr>
              <w:t>-</w:t>
            </w:r>
            <w:r>
              <w:rPr>
                <w:rFonts w:ascii="Times New Roman" w:hAnsi="Times New Roman"/>
                <w:spacing w:val="-2"/>
                <w:kern w:val="2"/>
                <w:sz w:val="24"/>
                <w:szCs w:val="24"/>
                <w:lang w:val="uk-UA"/>
              </w:rPr>
              <w:t xml:space="preserve"> взаємозв’язок грибів і вищих рослин;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pacing w:val="-2"/>
                <w:kern w:val="2"/>
                <w:sz w:val="24"/>
                <w:szCs w:val="24"/>
                <w:lang w:val="uk-UA"/>
              </w:rPr>
              <w:t>- співіснування грибів і водоростей у лишайниках;</w:t>
            </w:r>
          </w:p>
          <w:p w:rsidR="00952789" w:rsidRDefault="00952789" w:rsidP="00A24388">
            <w:pPr>
              <w:widowControl w:val="0"/>
              <w:spacing w:after="0" w:line="240" w:lineRule="auto"/>
              <w:rPr>
                <w:rFonts w:ascii="Times New Roman" w:hAnsi="Times New Roman"/>
                <w:spacing w:val="-2"/>
                <w:kern w:val="2"/>
                <w:sz w:val="24"/>
                <w:szCs w:val="24"/>
                <w:lang w:val="uk-UA"/>
              </w:rPr>
            </w:pPr>
            <w:r>
              <w:rPr>
                <w:rFonts w:ascii="Times New Roman" w:hAnsi="Times New Roman"/>
                <w:spacing w:val="-2"/>
                <w:kern w:val="2"/>
                <w:sz w:val="24"/>
                <w:szCs w:val="24"/>
                <w:lang w:val="uk-UA"/>
              </w:rPr>
              <w:t>- роль грибів у природі;</w:t>
            </w:r>
            <w:r>
              <w:rPr>
                <w:rFonts w:ascii="Times New Roman" w:hAnsi="Times New Roman"/>
                <w:spacing w:val="-2"/>
                <w:kern w:val="2"/>
                <w:sz w:val="24"/>
                <w:szCs w:val="24"/>
                <w:lang w:val="uk-UA"/>
              </w:rPr>
              <w:br/>
              <w:t>-</w:t>
            </w:r>
            <w:r>
              <w:rPr>
                <w:rFonts w:ascii="Times New Roman" w:hAnsi="Times New Roman"/>
                <w:spacing w:val="-6"/>
                <w:kern w:val="2"/>
                <w:sz w:val="24"/>
                <w:szCs w:val="24"/>
                <w:lang w:val="uk-UA"/>
              </w:rPr>
              <w:t xml:space="preserve"> значення штучного вирощува</w:t>
            </w:r>
            <w:r>
              <w:rPr>
                <w:rFonts w:ascii="Times New Roman" w:hAnsi="Times New Roman"/>
                <w:spacing w:val="-2"/>
                <w:kern w:val="2"/>
                <w:sz w:val="24"/>
                <w:szCs w:val="24"/>
                <w:lang w:val="uk-UA"/>
              </w:rPr>
              <w:t>ння грибів;</w:t>
            </w:r>
          </w:p>
          <w:p w:rsidR="00952789" w:rsidRDefault="00952789" w:rsidP="00A24388">
            <w:pPr>
              <w:pStyle w:val="TableText"/>
              <w:spacing w:before="0" w:after="200" w:line="240" w:lineRule="auto"/>
              <w:ind w:left="0" w:right="0"/>
              <w:rPr>
                <w:iCs/>
                <w:sz w:val="24"/>
                <w:szCs w:val="24"/>
                <w:lang w:val="uk-UA"/>
              </w:rPr>
            </w:pPr>
            <w:r>
              <w:rPr>
                <w:b/>
                <w:iCs/>
                <w:sz w:val="24"/>
                <w:szCs w:val="24"/>
                <w:lang w:val="uk-UA"/>
              </w:rPr>
              <w:t>розпізнає</w:t>
            </w:r>
            <w:r>
              <w:rPr>
                <w:iCs/>
                <w:sz w:val="24"/>
                <w:szCs w:val="24"/>
                <w:lang w:val="uk-UA"/>
              </w:rPr>
              <w:t>:</w:t>
            </w:r>
          </w:p>
          <w:p w:rsidR="00952789" w:rsidRDefault="00952789" w:rsidP="00A24388">
            <w:pPr>
              <w:pStyle w:val="TableText"/>
              <w:spacing w:before="0" w:after="200" w:line="240" w:lineRule="auto"/>
              <w:ind w:left="0" w:right="0"/>
              <w:rPr>
                <w:sz w:val="24"/>
                <w:szCs w:val="24"/>
                <w:lang w:val="uk-UA"/>
              </w:rPr>
            </w:pPr>
            <w:r>
              <w:rPr>
                <w:sz w:val="24"/>
                <w:szCs w:val="24"/>
                <w:lang w:val="uk-UA"/>
              </w:rPr>
              <w:t>- їстівні та отруйні гриби своєї місцевості;</w:t>
            </w:r>
          </w:p>
          <w:p w:rsidR="00952789" w:rsidRDefault="00952789" w:rsidP="00A24388">
            <w:pPr>
              <w:pStyle w:val="TableText"/>
              <w:spacing w:before="0" w:after="200" w:line="240" w:lineRule="auto"/>
              <w:ind w:left="0" w:right="0"/>
              <w:rPr>
                <w:sz w:val="24"/>
                <w:szCs w:val="24"/>
                <w:lang w:val="uk-UA"/>
              </w:rPr>
            </w:pPr>
            <w:r>
              <w:rPr>
                <w:sz w:val="24"/>
                <w:szCs w:val="24"/>
                <w:lang w:val="uk-UA"/>
              </w:rPr>
              <w:t>- лишайники;</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b/>
                <w:iCs/>
                <w:sz w:val="24"/>
                <w:szCs w:val="24"/>
                <w:lang w:val="uk-UA"/>
              </w:rPr>
              <w:t>дотримується правил</w:t>
            </w:r>
            <w:r>
              <w:rPr>
                <w:rFonts w:ascii="Times New Roman" w:hAnsi="Times New Roman"/>
                <w:iCs/>
                <w:sz w:val="24"/>
                <w:szCs w:val="24"/>
                <w:lang w:val="uk-UA"/>
              </w:rPr>
              <w:t>:</w:t>
            </w:r>
          </w:p>
          <w:p w:rsidR="00952789" w:rsidRDefault="00952789" w:rsidP="00A24388">
            <w:pPr>
              <w:widowControl w:val="0"/>
              <w:spacing w:after="0" w:line="240" w:lineRule="auto"/>
              <w:jc w:val="both"/>
              <w:rPr>
                <w:rFonts w:ascii="Times New Roman" w:hAnsi="Times New Roman"/>
                <w:i/>
                <w:iCs/>
                <w:sz w:val="24"/>
                <w:szCs w:val="24"/>
                <w:lang w:val="uk-UA"/>
              </w:rPr>
            </w:pPr>
            <w:r>
              <w:rPr>
                <w:rFonts w:ascii="Times New Roman" w:hAnsi="Times New Roman"/>
                <w:sz w:val="24"/>
                <w:szCs w:val="24"/>
                <w:lang w:val="uk-UA"/>
              </w:rPr>
              <w:t>- роботи з мікроскопом</w:t>
            </w:r>
            <w:r>
              <w:rPr>
                <w:rFonts w:ascii="Times New Roman" w:hAnsi="Times New Roman"/>
                <w:i/>
                <w:iCs/>
                <w:sz w:val="24"/>
                <w:szCs w:val="24"/>
                <w:lang w:val="uk-UA"/>
              </w:rPr>
              <w:t xml:space="preserve"> </w:t>
            </w:r>
            <w:r>
              <w:rPr>
                <w:rFonts w:ascii="Times New Roman" w:hAnsi="Times New Roman"/>
                <w:sz w:val="24"/>
                <w:szCs w:val="24"/>
                <w:lang w:val="uk-UA"/>
              </w:rPr>
              <w:t>та лабораторним обладнанням;</w:t>
            </w:r>
          </w:p>
          <w:p w:rsidR="00952789" w:rsidRDefault="00952789" w:rsidP="00A24388">
            <w:pPr>
              <w:pStyle w:val="TableText"/>
              <w:spacing w:before="0" w:after="200" w:line="240" w:lineRule="auto"/>
              <w:ind w:left="0" w:right="0"/>
              <w:rPr>
                <w:i/>
                <w:sz w:val="24"/>
                <w:szCs w:val="24"/>
                <w:lang w:val="uk-UA"/>
              </w:rPr>
            </w:pPr>
            <w:r>
              <w:rPr>
                <w:b/>
                <w:i/>
                <w:sz w:val="24"/>
                <w:szCs w:val="24"/>
                <w:lang w:val="uk-UA"/>
              </w:rPr>
              <w:t>аналізує</w:t>
            </w:r>
            <w:r>
              <w:rPr>
                <w:i/>
                <w:sz w:val="24"/>
                <w:szCs w:val="24"/>
                <w:lang w:val="uk-UA"/>
              </w:rPr>
              <w:t>:</w:t>
            </w:r>
          </w:p>
          <w:p w:rsidR="00952789" w:rsidRDefault="00952789" w:rsidP="00A24388">
            <w:pPr>
              <w:pStyle w:val="TableText"/>
              <w:spacing w:before="0" w:after="200" w:line="240" w:lineRule="auto"/>
              <w:ind w:left="0" w:right="0"/>
              <w:rPr>
                <w:sz w:val="24"/>
                <w:szCs w:val="24"/>
                <w:lang w:val="uk-UA"/>
              </w:rPr>
            </w:pPr>
            <w:r>
              <w:rPr>
                <w:sz w:val="24"/>
                <w:szCs w:val="24"/>
                <w:lang w:val="uk-UA"/>
              </w:rPr>
              <w:t>-</w:t>
            </w:r>
            <w:r>
              <w:rPr>
                <w:spacing w:val="-4"/>
                <w:kern w:val="2"/>
                <w:sz w:val="24"/>
                <w:szCs w:val="24"/>
                <w:lang w:val="uk-UA"/>
              </w:rPr>
              <w:t xml:space="preserve"> використання людино</w:t>
            </w:r>
            <w:r>
              <w:rPr>
                <w:sz w:val="24"/>
                <w:szCs w:val="24"/>
                <w:lang w:val="uk-UA"/>
              </w:rPr>
              <w:t>ю</w:t>
            </w:r>
            <w:r>
              <w:rPr>
                <w:spacing w:val="-4"/>
                <w:kern w:val="2"/>
                <w:sz w:val="24"/>
                <w:szCs w:val="24"/>
                <w:lang w:val="uk-UA"/>
              </w:rPr>
              <w:t xml:space="preserve"> грибів і лишайників</w:t>
            </w:r>
            <w:r>
              <w:rPr>
                <w:sz w:val="24"/>
                <w:szCs w:val="24"/>
                <w:lang w:val="uk-UA"/>
              </w:rPr>
              <w:t>;</w:t>
            </w:r>
          </w:p>
          <w:p w:rsidR="00952789" w:rsidRDefault="00952789" w:rsidP="00A24388">
            <w:pPr>
              <w:pStyle w:val="TableText"/>
              <w:spacing w:before="0" w:after="200" w:line="240" w:lineRule="auto"/>
              <w:ind w:left="0" w:right="0"/>
              <w:rPr>
                <w:i/>
                <w:sz w:val="24"/>
                <w:szCs w:val="24"/>
                <w:lang w:val="uk-UA"/>
              </w:rPr>
            </w:pPr>
            <w:r>
              <w:rPr>
                <w:b/>
                <w:i/>
                <w:sz w:val="24"/>
                <w:szCs w:val="24"/>
                <w:lang w:val="uk-UA"/>
              </w:rPr>
              <w:t>уміє</w:t>
            </w:r>
            <w:r>
              <w:rPr>
                <w:i/>
                <w:sz w:val="24"/>
                <w:szCs w:val="24"/>
                <w:lang w:val="uk-UA"/>
              </w:rPr>
              <w:t>:</w:t>
            </w:r>
          </w:p>
          <w:p w:rsidR="00952789" w:rsidRDefault="00952789" w:rsidP="00A24388">
            <w:pPr>
              <w:pStyle w:val="TableText"/>
              <w:spacing w:before="0" w:after="200" w:line="240" w:lineRule="auto"/>
              <w:ind w:left="0" w:right="0"/>
              <w:rPr>
                <w:sz w:val="24"/>
                <w:szCs w:val="24"/>
                <w:lang w:val="uk-UA"/>
              </w:rPr>
            </w:pPr>
            <w:r>
              <w:rPr>
                <w:sz w:val="24"/>
                <w:szCs w:val="24"/>
                <w:lang w:val="uk-UA"/>
              </w:rPr>
              <w:t>- відрізняти отруйні гриби (на прикладах видів своєї місцевості)</w:t>
            </w:r>
          </w:p>
          <w:p w:rsidR="00952789" w:rsidRDefault="00952789" w:rsidP="00A24388">
            <w:pPr>
              <w:widowControl w:val="0"/>
              <w:spacing w:after="0" w:line="240" w:lineRule="auto"/>
              <w:jc w:val="both"/>
              <w:rPr>
                <w:rFonts w:ascii="Times New Roman" w:hAnsi="Times New Roman"/>
                <w:iCs/>
                <w:spacing w:val="-2"/>
                <w:kern w:val="2"/>
                <w:sz w:val="24"/>
                <w:szCs w:val="24"/>
                <w:lang w:val="uk-UA"/>
              </w:rPr>
            </w:pPr>
            <w:r>
              <w:rPr>
                <w:rFonts w:ascii="Times New Roman" w:hAnsi="Times New Roman"/>
                <w:b/>
                <w:iCs/>
                <w:spacing w:val="-2"/>
                <w:kern w:val="2"/>
                <w:sz w:val="24"/>
                <w:szCs w:val="24"/>
                <w:lang w:val="uk-UA"/>
              </w:rPr>
              <w:t>застосовує знання для</w:t>
            </w:r>
            <w:r>
              <w:rPr>
                <w:rFonts w:ascii="Times New Roman" w:hAnsi="Times New Roman"/>
                <w:iCs/>
                <w:spacing w:val="-2"/>
                <w:kern w:val="2"/>
                <w:sz w:val="24"/>
                <w:szCs w:val="24"/>
                <w:lang w:val="uk-UA"/>
              </w:rPr>
              <w:t>:</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pacing w:val="-2"/>
                <w:kern w:val="2"/>
                <w:sz w:val="24"/>
                <w:szCs w:val="24"/>
                <w:lang w:val="uk-UA"/>
              </w:rPr>
              <w:t>- зберігання продуктів харчування;</w:t>
            </w:r>
            <w:r>
              <w:rPr>
                <w:rFonts w:ascii="Times New Roman" w:hAnsi="Times New Roman"/>
                <w:spacing w:val="-2"/>
                <w:kern w:val="2"/>
                <w:sz w:val="24"/>
                <w:szCs w:val="24"/>
                <w:lang w:val="uk-UA"/>
              </w:rPr>
              <w:br/>
              <w:t>- профілактики захворювань</w:t>
            </w:r>
            <w:r>
              <w:rPr>
                <w:rFonts w:ascii="Times New Roman" w:hAnsi="Times New Roman"/>
                <w:spacing w:val="-6"/>
                <w:kern w:val="2"/>
                <w:sz w:val="24"/>
                <w:szCs w:val="24"/>
                <w:lang w:val="uk-UA"/>
              </w:rPr>
              <w:t>, що спр</w:t>
            </w:r>
            <w:r>
              <w:rPr>
                <w:rFonts w:ascii="Times New Roman" w:hAnsi="Times New Roman"/>
                <w:spacing w:val="-2"/>
                <w:kern w:val="2"/>
                <w:sz w:val="24"/>
                <w:szCs w:val="24"/>
                <w:lang w:val="uk-UA"/>
              </w:rPr>
              <w:t>ичинюються грибами;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pacing w:val="-8"/>
                <w:kern w:val="2"/>
                <w:sz w:val="24"/>
                <w:szCs w:val="24"/>
                <w:lang w:val="uk-UA"/>
              </w:rPr>
              <w:t>- профілактики отруєння грибам</w:t>
            </w:r>
            <w:r>
              <w:rPr>
                <w:rFonts w:ascii="Times New Roman" w:hAnsi="Times New Roman"/>
                <w:sz w:val="24"/>
                <w:szCs w:val="24"/>
                <w:lang w:val="uk-UA"/>
              </w:rPr>
              <w:t>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pStyle w:val="TableText"/>
              <w:spacing w:before="0" w:after="200" w:line="240" w:lineRule="auto"/>
              <w:ind w:left="0" w:right="0"/>
              <w:rPr>
                <w:sz w:val="24"/>
                <w:szCs w:val="24"/>
                <w:lang w:val="uk-UA"/>
              </w:rPr>
            </w:pPr>
            <w:r>
              <w:rPr>
                <w:sz w:val="24"/>
                <w:szCs w:val="24"/>
                <w:lang w:val="uk-UA"/>
              </w:rPr>
              <w:t>- гриби, лишайники</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Особливості живлення, життєдіяльності та будови грибів: грибна клітина, грибниця, плодове тіло.</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Розмноження та поширення грибів.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Групи грибів: симбіотичні - мікоризоутворюючі шапинкові гриби; лишайники;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сапротрофні - цвільові гриби, дріжджі; паразитичні (на прикладі трутовиків і збудників мікозів людини).</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Значення грибів у природі та житті людини.</w:t>
            </w:r>
          </w:p>
          <w:p w:rsidR="00952789" w:rsidRDefault="00952789" w:rsidP="00A24388">
            <w:pPr>
              <w:widowControl w:val="0"/>
              <w:spacing w:after="0" w:line="240" w:lineRule="auto"/>
              <w:jc w:val="both"/>
              <w:rPr>
                <w:rFonts w:ascii="Times New Roman" w:hAnsi="Times New Roman"/>
                <w:b/>
                <w:bCs/>
                <w:sz w:val="24"/>
                <w:szCs w:val="24"/>
                <w:lang w:val="uk-UA"/>
              </w:rPr>
            </w:pPr>
          </w:p>
          <w:p w:rsidR="00952789" w:rsidRDefault="00952789" w:rsidP="00A24388">
            <w:pPr>
              <w:pStyle w:val="TableText"/>
              <w:spacing w:before="0" w:after="200" w:line="240" w:lineRule="auto"/>
              <w:ind w:left="0" w:right="0"/>
              <w:rPr>
                <w:spacing w:val="-2"/>
                <w:kern w:val="2"/>
                <w:sz w:val="24"/>
                <w:szCs w:val="24"/>
                <w:lang w:val="uk-UA"/>
              </w:rPr>
            </w:pPr>
            <w:r>
              <w:rPr>
                <w:b/>
                <w:bCs/>
                <w:iCs/>
                <w:sz w:val="24"/>
                <w:szCs w:val="24"/>
                <w:lang w:val="uk-UA"/>
              </w:rPr>
              <w:t>Де</w:t>
            </w:r>
            <w:r>
              <w:rPr>
                <w:b/>
                <w:bCs/>
                <w:iCs/>
                <w:spacing w:val="-2"/>
                <w:kern w:val="2"/>
                <w:sz w:val="24"/>
                <w:szCs w:val="24"/>
                <w:lang w:val="uk-UA"/>
              </w:rPr>
              <w:t>монстрування</w:t>
            </w:r>
          </w:p>
          <w:p w:rsidR="00952789" w:rsidRDefault="00952789" w:rsidP="00A24388">
            <w:pPr>
              <w:pStyle w:val="TableText"/>
              <w:spacing w:before="0" w:after="200" w:line="240" w:lineRule="auto"/>
              <w:ind w:left="0" w:right="0"/>
              <w:rPr>
                <w:sz w:val="24"/>
                <w:szCs w:val="24"/>
                <w:lang w:val="uk-UA"/>
              </w:rPr>
            </w:pPr>
            <w:r>
              <w:rPr>
                <w:spacing w:val="-2"/>
                <w:kern w:val="2"/>
                <w:sz w:val="24"/>
                <w:szCs w:val="24"/>
                <w:lang w:val="uk-UA"/>
              </w:rPr>
              <w:t xml:space="preserve">живих об’єктів, муляжів, фотографій їстівних, отруйних, цвілевих, </w:t>
            </w:r>
            <w:r>
              <w:rPr>
                <w:sz w:val="24"/>
                <w:szCs w:val="24"/>
                <w:lang w:val="uk-UA"/>
              </w:rPr>
              <w:t>паразитичних грибів; лишайників</w:t>
            </w:r>
            <w:r>
              <w:rPr>
                <w:bCs/>
                <w:sz w:val="24"/>
                <w:szCs w:val="24"/>
                <w:lang w:val="uk-UA"/>
              </w:rPr>
              <w:t>.</w:t>
            </w:r>
            <w:r>
              <w:rPr>
                <w:b/>
                <w:bCs/>
                <w:sz w:val="24"/>
                <w:szCs w:val="24"/>
                <w:lang w:val="uk-UA"/>
              </w:rPr>
              <w:t xml:space="preserve"> </w:t>
            </w:r>
            <w:r>
              <w:rPr>
                <w:b/>
                <w:bCs/>
                <w:sz w:val="24"/>
                <w:szCs w:val="24"/>
                <w:lang w:val="uk-UA"/>
              </w:rPr>
              <w:br/>
            </w:r>
          </w:p>
          <w:p w:rsidR="00952789" w:rsidRDefault="00952789" w:rsidP="00A24388">
            <w:pPr>
              <w:widowControl w:val="0"/>
              <w:spacing w:after="0" w:line="240" w:lineRule="auto"/>
              <w:rPr>
                <w:rFonts w:ascii="Times New Roman" w:hAnsi="Times New Roman"/>
                <w:sz w:val="24"/>
                <w:szCs w:val="24"/>
                <w:lang w:val="uk-UA"/>
              </w:rPr>
            </w:pPr>
          </w:p>
        </w:tc>
        <w:tc>
          <w:tcPr>
            <w:tcW w:w="326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(орієнтує на усвідомлення значення грибів та </w:t>
            </w:r>
            <w:r>
              <w:rPr>
                <w:rFonts w:ascii="Times New Roman" w:hAnsi="Times New Roman"/>
                <w:sz w:val="24"/>
                <w:szCs w:val="24"/>
                <w:lang w:val="uk-UA"/>
              </w:rPr>
              <w:lastRenderedPageBreak/>
              <w:t>лишайників у біосфері)</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(сприяє усвідомленню небезпеки </w:t>
            </w:r>
            <w:r>
              <w:rPr>
                <w:rFonts w:ascii="Times New Roman" w:hAnsi="Times New Roman"/>
                <w:spacing w:val="-2"/>
                <w:kern w:val="2"/>
                <w:sz w:val="24"/>
                <w:szCs w:val="24"/>
                <w:lang w:val="uk-UA"/>
              </w:rPr>
              <w:t>захворювань</w:t>
            </w:r>
            <w:r>
              <w:rPr>
                <w:rFonts w:ascii="Times New Roman" w:hAnsi="Times New Roman"/>
                <w:spacing w:val="-6"/>
                <w:kern w:val="2"/>
                <w:sz w:val="24"/>
                <w:szCs w:val="24"/>
                <w:lang w:val="uk-UA"/>
              </w:rPr>
              <w:t>, що спр</w:t>
            </w:r>
            <w:r>
              <w:rPr>
                <w:rFonts w:ascii="Times New Roman" w:hAnsi="Times New Roman"/>
                <w:spacing w:val="-2"/>
                <w:kern w:val="2"/>
                <w:sz w:val="24"/>
                <w:szCs w:val="24"/>
                <w:lang w:val="uk-UA"/>
              </w:rPr>
              <w:t>ичинюються грибами</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Підприємливість і фінансова грамотність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(сприяє забезпеченню кращого розуміння молодими українцями практичних аспектів фінансових питань: вирощування шапинкових грибів, виробництво продуктів харчування з використанням грибів тощо)</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pacing w:val="-2"/>
                <w:kern w:val="2"/>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rPr>
                <w:sz w:val="24"/>
                <w:szCs w:val="24"/>
                <w:lang w:val="uk-UA"/>
              </w:rPr>
            </w:pPr>
            <w:r>
              <w:rPr>
                <w:b/>
                <w:iCs/>
                <w:sz w:val="24"/>
                <w:szCs w:val="24"/>
                <w:lang w:val="uk-UA"/>
              </w:rPr>
              <w:t>називає</w:t>
            </w:r>
            <w:r>
              <w:rPr>
                <w:iCs/>
                <w:sz w:val="24"/>
                <w:szCs w:val="24"/>
                <w:lang w:val="uk-UA"/>
              </w:rPr>
              <w:t>:</w:t>
            </w:r>
            <w:r>
              <w:rPr>
                <w:sz w:val="24"/>
                <w:szCs w:val="24"/>
                <w:lang w:val="uk-UA"/>
              </w:rPr>
              <w:br/>
            </w:r>
            <w:r>
              <w:rPr>
                <w:sz w:val="24"/>
                <w:szCs w:val="24"/>
                <w:lang w:val="uk-UA"/>
              </w:rPr>
              <w:lastRenderedPageBreak/>
              <w:t>- найпоширеніші види грибів своєї місцевості;</w:t>
            </w:r>
          </w:p>
          <w:p w:rsidR="00952789" w:rsidRDefault="00952789" w:rsidP="00A24388">
            <w:pPr>
              <w:pStyle w:val="TableText"/>
              <w:spacing w:before="0" w:after="200" w:line="240" w:lineRule="auto"/>
              <w:ind w:left="0" w:right="0"/>
              <w:rPr>
                <w:sz w:val="24"/>
                <w:szCs w:val="24"/>
                <w:lang w:val="uk-UA"/>
              </w:rPr>
            </w:pPr>
            <w:r>
              <w:rPr>
                <w:sz w:val="24"/>
                <w:szCs w:val="24"/>
                <w:lang w:val="uk-UA"/>
              </w:rPr>
              <w:t>- ознаки грибної клітини;</w:t>
            </w:r>
          </w:p>
          <w:p w:rsidR="00952789" w:rsidRDefault="00952789" w:rsidP="00A24388">
            <w:pPr>
              <w:pStyle w:val="TableText"/>
              <w:spacing w:before="0" w:after="200" w:line="240" w:lineRule="auto"/>
              <w:ind w:left="0" w:right="0"/>
              <w:rPr>
                <w:sz w:val="24"/>
                <w:szCs w:val="24"/>
                <w:lang w:val="uk-UA"/>
              </w:rPr>
            </w:pPr>
            <w:r>
              <w:rPr>
                <w:sz w:val="24"/>
                <w:szCs w:val="24"/>
                <w:lang w:val="uk-UA"/>
              </w:rPr>
              <w:t>- спільні та відмінні риси в будові клітин грибів, рослин і тварин;</w:t>
            </w:r>
          </w:p>
          <w:p w:rsidR="00952789" w:rsidRDefault="00952789" w:rsidP="00A24388">
            <w:pPr>
              <w:pStyle w:val="TableText"/>
              <w:spacing w:before="0" w:after="200" w:line="240" w:lineRule="auto"/>
              <w:ind w:left="0" w:right="0"/>
              <w:rPr>
                <w:sz w:val="24"/>
                <w:szCs w:val="24"/>
                <w:lang w:val="uk-UA"/>
              </w:rPr>
            </w:pPr>
            <w:r>
              <w:rPr>
                <w:sz w:val="24"/>
                <w:szCs w:val="24"/>
                <w:lang w:val="uk-UA"/>
              </w:rPr>
              <w:t>-</w:t>
            </w:r>
            <w:r>
              <w:rPr>
                <w:spacing w:val="-2"/>
                <w:kern w:val="2"/>
                <w:sz w:val="24"/>
                <w:szCs w:val="24"/>
                <w:lang w:val="uk-UA"/>
              </w:rPr>
              <w:t xml:space="preserve"> основні групи грибів за їх сп</w:t>
            </w:r>
            <w:r>
              <w:rPr>
                <w:sz w:val="24"/>
                <w:szCs w:val="24"/>
                <w:lang w:val="uk-UA"/>
              </w:rPr>
              <w:t>особом живлення;</w:t>
            </w:r>
            <w:r>
              <w:rPr>
                <w:sz w:val="24"/>
                <w:szCs w:val="24"/>
                <w:lang w:val="uk-UA"/>
              </w:rPr>
              <w:br/>
              <w:t>- способи розмноження та поширення грибів;</w:t>
            </w:r>
          </w:p>
          <w:p w:rsidR="00952789" w:rsidRDefault="00952789" w:rsidP="00A24388">
            <w:pPr>
              <w:pStyle w:val="TableText"/>
              <w:spacing w:before="0" w:after="200" w:line="240" w:lineRule="auto"/>
              <w:ind w:left="0" w:right="0"/>
              <w:rPr>
                <w:sz w:val="24"/>
                <w:szCs w:val="24"/>
                <w:lang w:val="uk-UA"/>
              </w:rPr>
            </w:pPr>
            <w:r>
              <w:rPr>
                <w:sz w:val="24"/>
                <w:szCs w:val="24"/>
                <w:lang w:val="uk-UA"/>
              </w:rPr>
              <w:t>- групи лишайників (накипні, листуваті, кущисті);</w:t>
            </w:r>
          </w:p>
          <w:p w:rsidR="00952789" w:rsidRDefault="00952789" w:rsidP="00A24388">
            <w:pPr>
              <w:pStyle w:val="TableText"/>
              <w:spacing w:before="0" w:after="200" w:line="240" w:lineRule="auto"/>
              <w:ind w:left="0" w:right="0"/>
              <w:rPr>
                <w:iCs/>
                <w:sz w:val="24"/>
                <w:szCs w:val="24"/>
                <w:lang w:val="uk-UA"/>
              </w:rPr>
            </w:pPr>
            <w:r>
              <w:rPr>
                <w:b/>
                <w:iCs/>
                <w:sz w:val="24"/>
                <w:szCs w:val="24"/>
                <w:lang w:val="uk-UA"/>
              </w:rPr>
              <w:t>наводить приклади</w:t>
            </w:r>
            <w:r>
              <w:rPr>
                <w:iCs/>
                <w:sz w:val="24"/>
                <w:szCs w:val="24"/>
                <w:lang w:val="uk-UA"/>
              </w:rPr>
              <w:t>:</w:t>
            </w:r>
          </w:p>
          <w:p w:rsidR="00952789" w:rsidRDefault="00952789" w:rsidP="00A24388">
            <w:pPr>
              <w:pStyle w:val="TableText"/>
              <w:spacing w:before="0" w:after="200" w:line="240" w:lineRule="auto"/>
              <w:ind w:left="0" w:right="0"/>
              <w:rPr>
                <w:sz w:val="24"/>
                <w:szCs w:val="24"/>
                <w:lang w:val="uk-UA"/>
              </w:rPr>
            </w:pPr>
            <w:r>
              <w:rPr>
                <w:sz w:val="24"/>
                <w:szCs w:val="24"/>
                <w:lang w:val="uk-UA"/>
              </w:rPr>
              <w:t>- їстівних та отруйних грибів свого краю;</w:t>
            </w:r>
          </w:p>
          <w:p w:rsidR="00952789" w:rsidRDefault="00952789" w:rsidP="00A24388">
            <w:pPr>
              <w:pStyle w:val="TableText"/>
              <w:spacing w:before="0" w:after="200" w:line="240" w:lineRule="auto"/>
              <w:ind w:left="0" w:right="0"/>
              <w:rPr>
                <w:sz w:val="24"/>
                <w:szCs w:val="24"/>
                <w:lang w:val="uk-UA"/>
              </w:rPr>
            </w:pPr>
            <w:r>
              <w:rPr>
                <w:sz w:val="24"/>
                <w:szCs w:val="24"/>
                <w:lang w:val="uk-UA"/>
              </w:rPr>
              <w:t>- співіснування грибів з рослинами;</w:t>
            </w:r>
          </w:p>
          <w:p w:rsidR="00952789" w:rsidRDefault="00952789" w:rsidP="00A24388">
            <w:pPr>
              <w:pStyle w:val="TableText"/>
              <w:spacing w:before="0" w:after="200" w:line="240" w:lineRule="auto"/>
              <w:ind w:left="0" w:right="0"/>
              <w:rPr>
                <w:iCs/>
                <w:sz w:val="24"/>
                <w:szCs w:val="24"/>
                <w:lang w:val="uk-UA"/>
              </w:rPr>
            </w:pPr>
            <w:r>
              <w:rPr>
                <w:b/>
                <w:iCs/>
                <w:sz w:val="24"/>
                <w:szCs w:val="24"/>
                <w:lang w:val="uk-UA"/>
              </w:rPr>
              <w:t>характеризує</w:t>
            </w:r>
            <w:r>
              <w:rPr>
                <w:iCs/>
                <w:sz w:val="24"/>
                <w:szCs w:val="24"/>
                <w:lang w:val="uk-UA"/>
              </w:rPr>
              <w:t>:</w:t>
            </w:r>
          </w:p>
          <w:p w:rsidR="00952789" w:rsidRDefault="00952789" w:rsidP="00A24388">
            <w:pPr>
              <w:pStyle w:val="TableText"/>
              <w:spacing w:before="0" w:after="200" w:line="240" w:lineRule="auto"/>
              <w:ind w:left="0" w:right="0"/>
              <w:rPr>
                <w:sz w:val="24"/>
                <w:szCs w:val="24"/>
                <w:lang w:val="uk-UA"/>
              </w:rPr>
            </w:pPr>
            <w:r>
              <w:rPr>
                <w:sz w:val="24"/>
                <w:szCs w:val="24"/>
                <w:lang w:val="uk-UA"/>
              </w:rPr>
              <w:t>- особливості живлення грибів;</w:t>
            </w:r>
            <w:r>
              <w:rPr>
                <w:sz w:val="24"/>
                <w:szCs w:val="24"/>
                <w:lang w:val="uk-UA"/>
              </w:rPr>
              <w:br/>
              <w:t>- будову грибниці, плодового тіла;</w:t>
            </w:r>
          </w:p>
          <w:p w:rsidR="00952789" w:rsidRDefault="00952789" w:rsidP="00A24388">
            <w:pPr>
              <w:pStyle w:val="TableText"/>
              <w:spacing w:before="0" w:after="200" w:line="240" w:lineRule="auto"/>
              <w:ind w:left="0" w:right="0"/>
              <w:rPr>
                <w:b/>
                <w:i/>
                <w:iCs/>
                <w:sz w:val="24"/>
                <w:szCs w:val="24"/>
                <w:lang w:val="uk-UA"/>
              </w:rPr>
            </w:pPr>
            <w:r>
              <w:rPr>
                <w:sz w:val="24"/>
                <w:szCs w:val="24"/>
                <w:lang w:val="uk-UA"/>
              </w:rPr>
              <w:t>- будову лишайників</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pacing w:val="-2"/>
                <w:kern w:val="2"/>
                <w:sz w:val="24"/>
                <w:szCs w:val="24"/>
                <w:lang w:val="uk-UA"/>
              </w:rPr>
            </w:pPr>
            <w:r>
              <w:rPr>
                <w:rFonts w:ascii="Times New Roman" w:hAnsi="Times New Roman"/>
                <w:b/>
                <w:iCs/>
                <w:spacing w:val="-2"/>
                <w:kern w:val="2"/>
                <w:sz w:val="24"/>
                <w:szCs w:val="24"/>
                <w:lang w:val="uk-UA"/>
              </w:rPr>
              <w:t>оцінює</w:t>
            </w:r>
            <w:r>
              <w:rPr>
                <w:rFonts w:ascii="Times New Roman" w:hAnsi="Times New Roman"/>
                <w:iCs/>
                <w:spacing w:val="-2"/>
                <w:kern w:val="2"/>
                <w:sz w:val="24"/>
                <w:szCs w:val="24"/>
                <w:lang w:val="uk-UA"/>
              </w:rPr>
              <w:t>:</w:t>
            </w:r>
          </w:p>
          <w:p w:rsidR="00952789" w:rsidRDefault="00952789" w:rsidP="00A24388">
            <w:pPr>
              <w:widowControl w:val="0"/>
              <w:spacing w:after="0" w:line="240" w:lineRule="auto"/>
              <w:jc w:val="both"/>
              <w:rPr>
                <w:rFonts w:ascii="Times New Roman" w:hAnsi="Times New Roman"/>
                <w:spacing w:val="-2"/>
                <w:kern w:val="2"/>
                <w:sz w:val="24"/>
                <w:szCs w:val="24"/>
                <w:lang w:val="uk-UA"/>
              </w:rPr>
            </w:pPr>
            <w:r>
              <w:rPr>
                <w:rFonts w:ascii="Times New Roman" w:hAnsi="Times New Roman"/>
                <w:spacing w:val="-2"/>
                <w:kern w:val="2"/>
                <w:sz w:val="24"/>
                <w:szCs w:val="24"/>
                <w:lang w:val="uk-UA"/>
              </w:rPr>
              <w:t>значення грибів і лишайників у біосфері та житті людини;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усвідомлює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pacing w:val="-2"/>
                <w:kern w:val="2"/>
                <w:sz w:val="24"/>
                <w:szCs w:val="24"/>
                <w:lang w:val="uk-UA"/>
              </w:rPr>
            </w:pPr>
            <w:r>
              <w:rPr>
                <w:rFonts w:ascii="Times New Roman" w:hAnsi="Times New Roman"/>
                <w:sz w:val="24"/>
                <w:szCs w:val="24"/>
                <w:lang w:val="uk-UA"/>
              </w:rPr>
              <w:lastRenderedPageBreak/>
              <w:t xml:space="preserve">небезпеку </w:t>
            </w:r>
            <w:r>
              <w:rPr>
                <w:rFonts w:ascii="Times New Roman" w:hAnsi="Times New Roman"/>
                <w:spacing w:val="-2"/>
                <w:kern w:val="2"/>
                <w:sz w:val="24"/>
                <w:szCs w:val="24"/>
                <w:lang w:val="uk-UA"/>
              </w:rPr>
              <w:t>захворювань</w:t>
            </w:r>
            <w:r>
              <w:rPr>
                <w:rFonts w:ascii="Times New Roman" w:hAnsi="Times New Roman"/>
                <w:spacing w:val="-6"/>
                <w:kern w:val="2"/>
                <w:sz w:val="24"/>
                <w:szCs w:val="24"/>
                <w:lang w:val="uk-UA"/>
              </w:rPr>
              <w:t>, що спр</w:t>
            </w:r>
            <w:r>
              <w:rPr>
                <w:rFonts w:ascii="Times New Roman" w:hAnsi="Times New Roman"/>
                <w:spacing w:val="-2"/>
                <w:kern w:val="2"/>
                <w:sz w:val="24"/>
                <w:szCs w:val="24"/>
                <w:lang w:val="uk-UA"/>
              </w:rPr>
              <w:t>ичинюються грибами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pacing w:val="-2"/>
                <w:kern w:val="2"/>
                <w:sz w:val="24"/>
                <w:szCs w:val="24"/>
                <w:lang w:val="uk-UA"/>
              </w:rPr>
              <w:t>небезпеку отруєння грибами, які виросли в різних екологічних умовах зростання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62"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lastRenderedPageBreak/>
              <w:t>Узагальнення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6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rPr>
          <w:trHeight w:val="2726"/>
        </w:trPr>
        <w:tc>
          <w:tcPr>
            <w:tcW w:w="378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описує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особливості будови та життєдіяльності клітин рослин, тварин, грибів, бактерій;</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порівнює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будову і процеси життєдіяльності основних груп організмів;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класифікує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організми за певними ознаками, об’єднує їх у групи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ознаки основних груп організмів;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пояснює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залежність особливостей будови та життєдіяльності організмів від середовища існування</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Будова та життєдіяльність організмів</w:t>
            </w:r>
          </w:p>
        </w:tc>
        <w:tc>
          <w:tcPr>
            <w:tcW w:w="326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усвідомлення важливості сталого розвитку, готовності брати участь у вирішенні питань довкілля та розвитку суспільства)</w:t>
            </w: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i/>
                <w:sz w:val="24"/>
                <w:szCs w:val="24"/>
                <w:lang w:val="uk-UA"/>
              </w:rPr>
            </w:pPr>
            <w:r>
              <w:rPr>
                <w:rFonts w:ascii="Times New Roman" w:hAnsi="Times New Roman"/>
                <w:b/>
                <w:i/>
                <w:iCs/>
                <w:sz w:val="24"/>
                <w:szCs w:val="24"/>
                <w:lang w:val="uk-UA"/>
              </w:rPr>
              <w:t>робить висновок</w:t>
            </w:r>
            <w:r>
              <w:rPr>
                <w:rFonts w:ascii="Times New Roman" w:hAnsi="Times New Roman"/>
                <w:i/>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sz w:val="24"/>
                <w:szCs w:val="24"/>
                <w:lang w:val="uk-UA"/>
              </w:rPr>
              <w:t xml:space="preserve">- </w:t>
            </w:r>
            <w:r>
              <w:rPr>
                <w:rFonts w:ascii="Times New Roman" w:hAnsi="Times New Roman"/>
                <w:i/>
                <w:sz w:val="24"/>
                <w:szCs w:val="24"/>
                <w:lang w:val="uk-UA"/>
              </w:rPr>
              <w:t>будова організмів та особливості їхньої життєдіяльності – це рез</w:t>
            </w:r>
            <w:r>
              <w:rPr>
                <w:rFonts w:ascii="Times New Roman" w:hAnsi="Times New Roman"/>
                <w:i/>
                <w:spacing w:val="-2"/>
                <w:kern w:val="2"/>
                <w:sz w:val="24"/>
                <w:szCs w:val="24"/>
                <w:lang w:val="uk-UA"/>
              </w:rPr>
              <w:t>ультат пристосування до ум</w:t>
            </w:r>
            <w:r>
              <w:rPr>
                <w:rFonts w:ascii="Times New Roman" w:hAnsi="Times New Roman"/>
                <w:i/>
                <w:sz w:val="24"/>
                <w:szCs w:val="24"/>
                <w:lang w:val="uk-UA"/>
              </w:rPr>
              <w:t>ов середовища</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bl>
    <w:p w:rsidR="00952789" w:rsidRDefault="00952789" w:rsidP="00952789">
      <w:pPr>
        <w:sectPr w:rsidR="00952789">
          <w:footerReference w:type="default" r:id="rId7"/>
          <w:pgSz w:w="16838" w:h="11906" w:orient="landscape"/>
          <w:pgMar w:top="630" w:right="1134" w:bottom="1080" w:left="1134" w:header="0" w:footer="720" w:gutter="0"/>
          <w:cols w:space="720"/>
          <w:formProt w:val="0"/>
          <w:docGrid w:linePitch="360" w:charSpace="4096"/>
        </w:sectPr>
      </w:pPr>
    </w:p>
    <w:p w:rsidR="00952789" w:rsidRDefault="00952789" w:rsidP="00952789">
      <w:pPr>
        <w:spacing w:after="0" w:line="240" w:lineRule="auto"/>
        <w:jc w:val="center"/>
        <w:rPr>
          <w:rFonts w:ascii="Times New Roman" w:hAnsi="Times New Roman"/>
          <w:b/>
          <w:sz w:val="36"/>
          <w:szCs w:val="36"/>
          <w:lang w:val="uk-UA"/>
        </w:rPr>
      </w:pPr>
      <w:bookmarkStart w:id="2" w:name="_Toc413676573"/>
      <w:r>
        <w:rPr>
          <w:rFonts w:ascii="Times New Roman" w:hAnsi="Times New Roman"/>
          <w:b/>
          <w:sz w:val="36"/>
          <w:szCs w:val="36"/>
          <w:lang w:val="uk-UA"/>
        </w:rPr>
        <w:lastRenderedPageBreak/>
        <w:t>7 клас</w:t>
      </w:r>
      <w:bookmarkEnd w:id="2"/>
      <w:r>
        <w:rPr>
          <w:rFonts w:ascii="Times New Roman" w:hAnsi="Times New Roman"/>
          <w:b/>
          <w:sz w:val="36"/>
          <w:szCs w:val="36"/>
          <w:lang w:val="uk-UA"/>
        </w:rPr>
        <w:t xml:space="preserve"> - ЗООЛОГІЯ</w:t>
      </w:r>
    </w:p>
    <w:p w:rsidR="00952789" w:rsidRDefault="00952789" w:rsidP="00952789">
      <w:pPr>
        <w:spacing w:after="0" w:line="240" w:lineRule="auto"/>
        <w:rPr>
          <w:rFonts w:ascii="Times New Roman" w:hAnsi="Times New Roman"/>
          <w:sz w:val="24"/>
          <w:szCs w:val="24"/>
          <w:lang w:val="uk-UA"/>
        </w:rPr>
      </w:pPr>
    </w:p>
    <w:tbl>
      <w:tblPr>
        <w:tblW w:w="15138" w:type="dxa"/>
        <w:tblLayout w:type="fixed"/>
        <w:tblCellMar>
          <w:left w:w="58" w:type="dxa"/>
          <w:right w:w="58" w:type="dxa"/>
        </w:tblCellMar>
        <w:tblLook w:val="00A0" w:firstRow="1" w:lastRow="0" w:firstColumn="1" w:lastColumn="0" w:noHBand="0" w:noVBand="0"/>
      </w:tblPr>
      <w:tblGrid>
        <w:gridCol w:w="3785"/>
        <w:gridCol w:w="3785"/>
        <w:gridCol w:w="4329"/>
        <w:gridCol w:w="3239"/>
      </w:tblGrid>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Очікувані результати навчально-пізнавальної діяльності учнів</w:t>
            </w:r>
          </w:p>
        </w:tc>
        <w:tc>
          <w:tcPr>
            <w:tcW w:w="7568"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 навчання</w:t>
            </w: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Вступ</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b/>
                <w:sz w:val="24"/>
                <w:szCs w:val="24"/>
                <w:lang w:val="uk-UA"/>
              </w:rPr>
            </w:pPr>
            <w:r>
              <w:rPr>
                <w:rFonts w:ascii="Times New Roman" w:hAnsi="Times New Roman"/>
                <w:b/>
                <w:sz w:val="24"/>
                <w:szCs w:val="24"/>
                <w:lang w:val="uk-UA"/>
              </w:rPr>
              <w:t>розпізнає: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клітини, </w:t>
            </w:r>
            <w:r>
              <w:rPr>
                <w:rFonts w:ascii="Times New Roman" w:hAnsi="Times New Roman"/>
                <w:i/>
                <w:sz w:val="24"/>
                <w:szCs w:val="24"/>
                <w:lang w:val="uk-UA"/>
              </w:rPr>
              <w:t>тканини</w:t>
            </w:r>
            <w:r>
              <w:rPr>
                <w:rFonts w:ascii="Times New Roman" w:hAnsi="Times New Roman"/>
                <w:sz w:val="24"/>
                <w:szCs w:val="24"/>
                <w:lang w:val="uk-UA"/>
              </w:rPr>
              <w:t>, органи, системи органів тварин;</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описує: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будову тіла тварин, використовуючи </w:t>
            </w:r>
            <w:r>
              <w:rPr>
                <w:rFonts w:ascii="Times New Roman" w:hAnsi="Times New Roman"/>
                <w:i/>
                <w:sz w:val="24"/>
                <w:szCs w:val="24"/>
                <w:lang w:val="uk-UA"/>
              </w:rPr>
              <w:t>опудала</w:t>
            </w:r>
            <w:r>
              <w:rPr>
                <w:rFonts w:ascii="Times New Roman" w:hAnsi="Times New Roman"/>
                <w:sz w:val="24"/>
                <w:szCs w:val="24"/>
                <w:lang w:val="uk-UA"/>
              </w:rPr>
              <w:t xml:space="preserve">, муляжі, </w:t>
            </w:r>
            <w:r>
              <w:rPr>
                <w:rFonts w:ascii="Times New Roman" w:hAnsi="Times New Roman"/>
                <w:i/>
                <w:sz w:val="24"/>
                <w:szCs w:val="24"/>
                <w:lang w:val="uk-UA"/>
              </w:rPr>
              <w:t>вологі</w:t>
            </w:r>
            <w:r>
              <w:rPr>
                <w:rFonts w:ascii="Times New Roman" w:hAnsi="Times New Roman"/>
                <w:sz w:val="24"/>
                <w:szCs w:val="24"/>
                <w:lang w:val="uk-UA"/>
              </w:rPr>
              <w:t xml:space="preserve"> </w:t>
            </w:r>
            <w:r>
              <w:rPr>
                <w:rFonts w:ascii="Times New Roman" w:hAnsi="Times New Roman"/>
                <w:i/>
                <w:sz w:val="24"/>
                <w:szCs w:val="24"/>
                <w:lang w:val="uk-UA"/>
              </w:rPr>
              <w:t>препарати</w:t>
            </w:r>
            <w:r>
              <w:rPr>
                <w:rFonts w:ascii="Times New Roman" w:hAnsi="Times New Roman"/>
                <w:sz w:val="24"/>
                <w:szCs w:val="24"/>
                <w:lang w:val="uk-UA"/>
              </w:rPr>
              <w:t>, колекції;</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характеризує: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типи живлення: автотрофний та гетеротрофний;</w:t>
            </w:r>
          </w:p>
          <w:p w:rsidR="00952789" w:rsidRDefault="00952789" w:rsidP="00A24388">
            <w:pPr>
              <w:widowControl w:val="0"/>
              <w:spacing w:after="0" w:line="240" w:lineRule="auto"/>
              <w:jc w:val="both"/>
              <w:rPr>
                <w:rFonts w:ascii="Times New Roman" w:hAnsi="Times New Roman"/>
                <w:b/>
                <w:sz w:val="24"/>
                <w:szCs w:val="24"/>
                <w:lang w:val="uk-UA"/>
              </w:rPr>
            </w:pPr>
            <w:r>
              <w:rPr>
                <w:rFonts w:ascii="Times New Roman" w:hAnsi="Times New Roman"/>
                <w:b/>
                <w:sz w:val="24"/>
                <w:szCs w:val="24"/>
                <w:lang w:val="uk-UA"/>
              </w:rPr>
              <w:t>порівнює:</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клітини тварин, рослин, грибів</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тварини, автотрофний організм, гетеротрофний організм</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Основні відмінності тварин від рослин та грибів. Особливості живлення тварин.</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Будова тварин: клітини, </w:t>
            </w:r>
            <w:r>
              <w:rPr>
                <w:rFonts w:ascii="Times New Roman" w:hAnsi="Times New Roman"/>
                <w:i/>
                <w:sz w:val="24"/>
                <w:szCs w:val="24"/>
                <w:lang w:val="uk-UA"/>
              </w:rPr>
              <w:t>тканини</w:t>
            </w:r>
            <w:r>
              <w:rPr>
                <w:rFonts w:ascii="Times New Roman" w:hAnsi="Times New Roman"/>
                <w:sz w:val="24"/>
                <w:szCs w:val="24"/>
                <w:lang w:val="uk-UA"/>
              </w:rPr>
              <w:t>, органи та системи органів.</w:t>
            </w:r>
          </w:p>
          <w:p w:rsidR="00952789" w:rsidRDefault="00952789" w:rsidP="00A24388">
            <w:pPr>
              <w:widowControl w:val="0"/>
              <w:spacing w:after="0" w:line="240" w:lineRule="auto"/>
              <w:jc w:val="both"/>
              <w:rPr>
                <w:rFonts w:ascii="Times New Roman" w:hAnsi="Times New Roman"/>
                <w:sz w:val="24"/>
                <w:szCs w:val="24"/>
                <w:lang w:val="uk-UA"/>
              </w:rPr>
            </w:pP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bCs/>
                <w:iCs/>
                <w:sz w:val="24"/>
                <w:szCs w:val="24"/>
                <w:lang w:val="uk-UA"/>
              </w:rPr>
              <w:t>Д</w:t>
            </w:r>
            <w:r>
              <w:rPr>
                <w:rFonts w:ascii="Times New Roman" w:hAnsi="Times New Roman"/>
                <w:b/>
                <w:bCs/>
                <w:iCs/>
                <w:spacing w:val="-2"/>
                <w:kern w:val="2"/>
                <w:sz w:val="24"/>
                <w:szCs w:val="24"/>
                <w:lang w:val="uk-UA"/>
              </w:rPr>
              <w:t>емонстрування:</w:t>
            </w:r>
            <w:r>
              <w:rPr>
                <w:rFonts w:ascii="Times New Roman" w:hAnsi="Times New Roman"/>
                <w:spacing w:val="-2"/>
                <w:kern w:val="2"/>
                <w:sz w:val="24"/>
                <w:szCs w:val="24"/>
                <w:lang w:val="uk-UA"/>
              </w:rPr>
              <w:t xml:space="preserve"> </w:t>
            </w:r>
            <w:r>
              <w:rPr>
                <w:rFonts w:ascii="Times New Roman" w:hAnsi="Times New Roman"/>
                <w:i/>
                <w:spacing w:val="-2"/>
                <w:kern w:val="2"/>
                <w:sz w:val="24"/>
                <w:szCs w:val="24"/>
                <w:lang w:val="uk-UA"/>
              </w:rPr>
              <w:t>опудал</w:t>
            </w:r>
            <w:r>
              <w:rPr>
                <w:rFonts w:ascii="Times New Roman" w:hAnsi="Times New Roman"/>
                <w:spacing w:val="-2"/>
                <w:kern w:val="2"/>
                <w:sz w:val="24"/>
                <w:szCs w:val="24"/>
                <w:lang w:val="uk-UA"/>
              </w:rPr>
              <w:t xml:space="preserve">, </w:t>
            </w:r>
            <w:r>
              <w:rPr>
                <w:rFonts w:ascii="Times New Roman" w:hAnsi="Times New Roman"/>
                <w:i/>
                <w:spacing w:val="-2"/>
                <w:kern w:val="2"/>
                <w:sz w:val="24"/>
                <w:szCs w:val="24"/>
                <w:lang w:val="uk-UA"/>
              </w:rPr>
              <w:t>вологих</w:t>
            </w:r>
            <w:r>
              <w:rPr>
                <w:rFonts w:ascii="Times New Roman" w:hAnsi="Times New Roman"/>
                <w:spacing w:val="-2"/>
                <w:kern w:val="2"/>
                <w:sz w:val="24"/>
                <w:szCs w:val="24"/>
                <w:lang w:val="uk-UA"/>
              </w:rPr>
              <w:t xml:space="preserve"> </w:t>
            </w:r>
            <w:r>
              <w:rPr>
                <w:rFonts w:ascii="Times New Roman" w:hAnsi="Times New Roman"/>
                <w:i/>
                <w:spacing w:val="-2"/>
                <w:kern w:val="2"/>
                <w:sz w:val="24"/>
                <w:szCs w:val="24"/>
                <w:lang w:val="uk-UA"/>
              </w:rPr>
              <w:t>препаратів</w:t>
            </w:r>
            <w:r>
              <w:rPr>
                <w:rFonts w:ascii="Times New Roman" w:hAnsi="Times New Roman"/>
                <w:spacing w:val="-2"/>
                <w:kern w:val="2"/>
                <w:sz w:val="24"/>
                <w:szCs w:val="24"/>
                <w:lang w:val="uk-UA"/>
              </w:rPr>
              <w:t xml:space="preserve">, </w:t>
            </w:r>
            <w:r>
              <w:rPr>
                <w:rFonts w:ascii="Times New Roman" w:hAnsi="Times New Roman"/>
                <w:sz w:val="24"/>
                <w:szCs w:val="24"/>
                <w:lang w:val="uk-UA"/>
              </w:rPr>
              <w:t>колекцій зображень (у тому числі електронних)</w:t>
            </w:r>
            <w:r>
              <w:rPr>
                <w:rFonts w:ascii="Times New Roman" w:hAnsi="Times New Roman"/>
                <w:spacing w:val="-4"/>
                <w:kern w:val="2"/>
                <w:sz w:val="24"/>
                <w:szCs w:val="24"/>
                <w:lang w:val="uk-UA"/>
              </w:rPr>
              <w:t xml:space="preserve"> тварин.</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Підприємливість і фінансова грамотність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практичне використання тварин у фермерському господарстві, розвиток лідерських ініціатив)</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b/>
                <w:i/>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називає: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середовища існування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прояви життєдіяльності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ознаки тваринної клітини;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тканини тварин</w:t>
            </w:r>
            <w:r>
              <w:rPr>
                <w:rFonts w:ascii="Times New Roman" w:hAnsi="Times New Roman"/>
                <w:sz w:val="24"/>
                <w:szCs w:val="24"/>
                <w:lang w:val="uk-UA"/>
              </w:rPr>
              <w:t>, органи, системи органів та їхні функції;</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пояснює:</w:t>
            </w:r>
          </w:p>
          <w:p w:rsidR="00952789" w:rsidRDefault="00952789" w:rsidP="00A24388">
            <w:pPr>
              <w:widowControl w:val="0"/>
              <w:spacing w:after="0" w:line="240" w:lineRule="auto"/>
              <w:rPr>
                <w:rFonts w:ascii="Times New Roman" w:hAnsi="Times New Roman"/>
                <w:b/>
                <w:i/>
                <w:sz w:val="24"/>
                <w:szCs w:val="24"/>
                <w:lang w:val="uk-UA"/>
              </w:rPr>
            </w:pPr>
            <w:r>
              <w:rPr>
                <w:rFonts w:ascii="Times New Roman" w:hAnsi="Times New Roman"/>
                <w:sz w:val="24"/>
                <w:szCs w:val="24"/>
                <w:lang w:val="uk-UA"/>
              </w:rPr>
              <w:t>- відмінності тварин від рослин та грибів</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висловлює судження: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щодо значення знань про тварин у природі та житті людини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 1. Різноманітність тварин</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розпізнає:</w:t>
            </w:r>
            <w:r>
              <w:rPr>
                <w:rFonts w:ascii="Times New Roman" w:hAnsi="Times New Roman"/>
                <w:sz w:val="24"/>
                <w:szCs w:val="24"/>
                <w:lang w:val="uk-UA"/>
              </w:rPr>
              <w:t xml:space="preserve"> </w:t>
            </w:r>
            <w:r>
              <w:rPr>
                <w:rFonts w:ascii="Times New Roman" w:hAnsi="Times New Roman"/>
                <w:sz w:val="24"/>
                <w:szCs w:val="24"/>
                <w:lang w:val="uk-UA"/>
              </w:rPr>
              <w:br/>
              <w:t>-</w:t>
            </w:r>
            <w:r>
              <w:rPr>
                <w:rFonts w:ascii="Times New Roman" w:hAnsi="Times New Roman"/>
                <w:spacing w:val="-2"/>
                <w:kern w:val="2"/>
                <w:sz w:val="24"/>
                <w:szCs w:val="24"/>
                <w:lang w:val="uk-UA"/>
              </w:rPr>
              <w:t xml:space="preserve"> тварин </w:t>
            </w:r>
            <w:r>
              <w:rPr>
                <w:rFonts w:ascii="Times New Roman" w:hAnsi="Times New Roman"/>
                <w:sz w:val="24"/>
                <w:szCs w:val="24"/>
                <w:lang w:val="uk-UA"/>
              </w:rPr>
              <w:t>на зображеннях, у колекціях (на прикладі зазначених у змісті груп тварин);</w:t>
            </w:r>
          </w:p>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характеризує: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пристосування тварин до життя у воді;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пристосування тварин до життя на суходолі;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пристосування тварин до життя у ґрунті;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 пристосування тварин до польоту;</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пристосування тварин до паразитичного способу життя (на прикладі паразитичних червів та членистоногих);</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установлює зв’язок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між будовою тварин і способом життя;</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вдосконалює уміння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
                <w:sz w:val="24"/>
                <w:szCs w:val="24"/>
                <w:lang w:val="uk-UA"/>
              </w:rPr>
              <w:t xml:space="preserve">- </w:t>
            </w:r>
            <w:r>
              <w:rPr>
                <w:rFonts w:ascii="Times New Roman" w:hAnsi="Times New Roman"/>
                <w:sz w:val="24"/>
                <w:szCs w:val="24"/>
                <w:lang w:val="uk-UA"/>
              </w:rPr>
              <w:t>роботи з натуральними об’єктами та лабораторним обладнанням;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дотримується правил</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i/>
                <w:sz w:val="24"/>
                <w:szCs w:val="24"/>
                <w:lang w:val="uk-UA"/>
              </w:rPr>
              <w:t xml:space="preserve">- </w:t>
            </w:r>
            <w:r>
              <w:rPr>
                <w:rFonts w:ascii="Times New Roman" w:hAnsi="Times New Roman"/>
                <w:sz w:val="24"/>
                <w:szCs w:val="24"/>
                <w:lang w:val="uk-UA"/>
              </w:rPr>
              <w:t>особистої гігієни для попередження зараження паразитичними безхребетними тваринами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вид, безхребетні, хордові</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w:t>
            </w:r>
            <w:r>
              <w:rPr>
                <w:rFonts w:ascii="Times New Roman" w:hAnsi="Times New Roman"/>
                <w:sz w:val="24"/>
                <w:szCs w:val="24"/>
                <w:lang w:val="uk-UA"/>
              </w:rPr>
              <w:t>розглядаються особливості будови, способу життя, різноманітність, роль у природі та значення в житті людини тварин зазначених груп].</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Способи класифікації тварин (за середовищем існування, способом пересування, способом життя тощо).</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Кишковопорожнинні. Кільчасті черви. Членистоногі: Ракоподібні,</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Павукоподібні, Комахи. Молюски.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Паразитичні безхребетні тварини.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Риби. Амфібії. Рептилії. Птахи. Ссавці.</w:t>
            </w:r>
          </w:p>
          <w:p w:rsidR="00952789" w:rsidRDefault="00952789" w:rsidP="00A24388">
            <w:pPr>
              <w:widowControl w:val="0"/>
              <w:spacing w:after="0" w:line="240" w:lineRule="auto"/>
              <w:rPr>
                <w:rFonts w:ascii="Times New Roman" w:hAnsi="Times New Roman"/>
                <w:b/>
                <w:bCs/>
                <w:i/>
                <w:iCs/>
                <w:sz w:val="24"/>
                <w:szCs w:val="24"/>
                <w:lang w:val="uk-UA"/>
              </w:rPr>
            </w:pP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мікропрепаратів, </w:t>
            </w:r>
            <w:r>
              <w:rPr>
                <w:rFonts w:ascii="Times New Roman" w:hAnsi="Times New Roman"/>
                <w:i/>
                <w:sz w:val="24"/>
                <w:szCs w:val="24"/>
                <w:lang w:val="uk-UA"/>
              </w:rPr>
              <w:t>вологих препаратів</w:t>
            </w:r>
            <w:r>
              <w:rPr>
                <w:rFonts w:ascii="Times New Roman" w:hAnsi="Times New Roman"/>
                <w:sz w:val="24"/>
                <w:szCs w:val="24"/>
                <w:lang w:val="uk-UA"/>
              </w:rPr>
              <w:t xml:space="preserve">, колекцій, </w:t>
            </w:r>
            <w:r>
              <w:rPr>
                <w:rFonts w:ascii="Times New Roman" w:hAnsi="Times New Roman"/>
                <w:i/>
                <w:sz w:val="24"/>
                <w:szCs w:val="24"/>
                <w:lang w:val="uk-UA"/>
              </w:rPr>
              <w:t>опудал</w:t>
            </w:r>
            <w:r>
              <w:rPr>
                <w:rFonts w:ascii="Times New Roman" w:hAnsi="Times New Roman"/>
                <w:sz w:val="24"/>
                <w:szCs w:val="24"/>
                <w:lang w:val="uk-UA"/>
              </w:rPr>
              <w:t xml:space="preserve">, зображень (у тому числі електронних) тварин </w:t>
            </w:r>
            <w:r>
              <w:rPr>
                <w:rFonts w:ascii="Times New Roman" w:hAnsi="Times New Roman"/>
                <w:sz w:val="24"/>
                <w:szCs w:val="24"/>
                <w:lang w:val="uk-UA"/>
              </w:rPr>
              <w:br/>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формування у школярів ціннісного ставлення до власного здоров’я)</w:t>
            </w:r>
          </w:p>
          <w:p w:rsidR="00952789" w:rsidRDefault="00952789" w:rsidP="00A24388">
            <w:pPr>
              <w:widowControl w:val="0"/>
              <w:spacing w:after="0" w:line="240" w:lineRule="auto"/>
              <w:rPr>
                <w:rFonts w:ascii="Times New Roman" w:hAnsi="Times New Roman"/>
                <w:sz w:val="24"/>
                <w:szCs w:val="24"/>
                <w:lang w:val="uk-UA"/>
              </w:rPr>
            </w:pP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(орієнтує на розвиток у школярів екологічної свідомості, соціальної </w:t>
            </w:r>
            <w:r>
              <w:rPr>
                <w:rFonts w:ascii="Times New Roman" w:hAnsi="Times New Roman"/>
                <w:sz w:val="24"/>
                <w:szCs w:val="24"/>
                <w:lang w:val="uk-UA"/>
              </w:rPr>
              <w:lastRenderedPageBreak/>
              <w:t>активності та відповідальності за збереження тварин)</w:t>
            </w:r>
          </w:p>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називає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середовища існування та способи життя тварин;</w:t>
            </w:r>
            <w:r>
              <w:rPr>
                <w:rFonts w:ascii="Times New Roman" w:hAnsi="Times New Roman"/>
                <w:sz w:val="24"/>
                <w:szCs w:val="24"/>
                <w:lang w:val="uk-UA"/>
              </w:rPr>
              <w:br/>
              <w:t>- особливості зовнішньої будови, які відрізняють тварин зазначених груп серед інших організмів;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рідкісні види тварин України та свого краю;</w:t>
            </w:r>
          </w:p>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наводить приклади: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iCs/>
                <w:sz w:val="24"/>
                <w:szCs w:val="24"/>
                <w:lang w:val="uk-UA"/>
              </w:rPr>
              <w:lastRenderedPageBreak/>
              <w:t>- тварин зазначених груп;</w:t>
            </w:r>
            <w:r>
              <w:rPr>
                <w:rFonts w:ascii="Times New Roman" w:hAnsi="Times New Roman"/>
                <w:sz w:val="24"/>
                <w:szCs w:val="24"/>
                <w:lang w:val="uk-UA"/>
              </w:rPr>
              <w:br/>
              <w:t>- видів тварин, поширених в Україні та своїй місцевості;</w:t>
            </w:r>
          </w:p>
          <w:p w:rsidR="00952789" w:rsidRDefault="00952789" w:rsidP="00A24388">
            <w:pPr>
              <w:widowControl w:val="0"/>
              <w:spacing w:after="0" w:line="240" w:lineRule="auto"/>
              <w:rPr>
                <w:rFonts w:ascii="Times New Roman" w:hAnsi="Times New Roman"/>
                <w:b/>
                <w:i/>
                <w:sz w:val="24"/>
                <w:szCs w:val="24"/>
                <w:lang w:val="uk-UA"/>
              </w:rPr>
            </w:pPr>
            <w:r>
              <w:rPr>
                <w:rFonts w:ascii="Times New Roman" w:hAnsi="Times New Roman"/>
                <w:sz w:val="24"/>
                <w:szCs w:val="24"/>
                <w:lang w:val="uk-UA"/>
              </w:rPr>
              <w:t>- видів тварин, що є паразитами людини та переносниками збудників хвороб</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висловлює судження: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щодо різноманітності тварин, їх</w:t>
            </w:r>
            <w:r>
              <w:rPr>
                <w:rFonts w:ascii="Times New Roman" w:hAnsi="Times New Roman"/>
                <w:i/>
                <w:sz w:val="24"/>
                <w:szCs w:val="24"/>
                <w:lang w:val="uk-UA"/>
              </w:rPr>
              <w:t xml:space="preserve"> </w:t>
            </w:r>
            <w:r>
              <w:rPr>
                <w:rFonts w:ascii="Times New Roman" w:hAnsi="Times New Roman"/>
                <w:sz w:val="24"/>
                <w:szCs w:val="24"/>
                <w:lang w:val="uk-UA"/>
              </w:rPr>
              <w:t>ролі у природі та значення в житті людини;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щодо значення знань про біологічні особливості паразитичних безхребетних тварин для попередження зараження ними;</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виявляє: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ціннісне ставлення до тварин та власного здоров’я;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робить висновок</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i/>
                <w:sz w:val="24"/>
                <w:szCs w:val="24"/>
                <w:lang w:val="uk-UA"/>
              </w:rPr>
              <w:t xml:space="preserve">- </w:t>
            </w:r>
            <w:r>
              <w:rPr>
                <w:rFonts w:ascii="Times New Roman" w:hAnsi="Times New Roman"/>
                <w:spacing w:val="-4"/>
                <w:kern w:val="2"/>
                <w:sz w:val="24"/>
                <w:szCs w:val="24"/>
                <w:lang w:val="uk-UA"/>
              </w:rPr>
              <w:t>особливості будови організму тварин є результатом пристосування до характерного для них способу життя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 2. Процеси життєдіяльності тварин</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розрізняє (на зображеннях):</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системи органів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типи симетрії тіла тварин;</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sz w:val="24"/>
                <w:szCs w:val="24"/>
                <w:lang w:val="uk-UA"/>
              </w:rPr>
              <w:t>- типи кровоносної системи;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типи розвитку тварин;</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rPr>
              <w:lastRenderedPageBreak/>
              <w:t>характеризує: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i/>
                <w:sz w:val="24"/>
                <w:szCs w:val="24"/>
                <w:lang w:val="uk-UA"/>
              </w:rPr>
              <w:t>- різноманітність травних систем тварин</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транспорт речовин у тварин різних груп;</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радіальну та двобічну симетрії тіла;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способи пересування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різноманітність покривів тіла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особливості нервової системи та органів чуття в різних груп тварин</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форми розмноження, запліднення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прямий та непрямий розвиток;</w:t>
            </w:r>
          </w:p>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порівнює: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органи та системи органів в різних груп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прояви життєдіяльності у різних груп тварин (живлення, травлення, дихання, виділення);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дотримується правил</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роботи з натуральними об’єктами та лабораторним обладнанням;</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вдосконалює уміння: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
                <w:sz w:val="24"/>
                <w:szCs w:val="24"/>
                <w:lang w:val="uk-UA"/>
              </w:rPr>
              <w:t xml:space="preserve">- </w:t>
            </w:r>
            <w:r>
              <w:rPr>
                <w:rFonts w:ascii="Times New Roman" w:hAnsi="Times New Roman"/>
                <w:sz w:val="24"/>
                <w:szCs w:val="24"/>
                <w:lang w:val="uk-UA"/>
              </w:rPr>
              <w:t>порівнювати, робити висновки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живлення, дихання, транспорт речовин, виділення, рух, подразливість, розмноження, ріст, розвиток</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Живлення і травлення. </w:t>
            </w:r>
            <w:r>
              <w:rPr>
                <w:rFonts w:ascii="Times New Roman" w:hAnsi="Times New Roman"/>
                <w:i/>
                <w:sz w:val="24"/>
                <w:szCs w:val="24"/>
                <w:lang w:val="uk-UA"/>
              </w:rPr>
              <w:t>Особливості обміну речовин гетеротрофного організму.</w:t>
            </w:r>
            <w:r>
              <w:rPr>
                <w:rFonts w:ascii="Times New Roman" w:hAnsi="Times New Roman"/>
                <w:sz w:val="24"/>
                <w:szCs w:val="24"/>
                <w:lang w:val="uk-UA"/>
              </w:rPr>
              <w:t xml:space="preserve"> </w:t>
            </w:r>
            <w:r>
              <w:rPr>
                <w:rFonts w:ascii="Times New Roman" w:hAnsi="Times New Roman"/>
                <w:i/>
                <w:sz w:val="24"/>
                <w:szCs w:val="24"/>
                <w:lang w:val="uk-UA"/>
              </w:rPr>
              <w:t>Різноманітність травних систем.</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Дихання та газообмін у тварин. Органи </w:t>
            </w:r>
            <w:r>
              <w:rPr>
                <w:rFonts w:ascii="Times New Roman" w:hAnsi="Times New Roman"/>
                <w:sz w:val="24"/>
                <w:szCs w:val="24"/>
                <w:lang w:val="uk-UA"/>
              </w:rPr>
              <w:lastRenderedPageBreak/>
              <w:t>дихання, їх різноманітність. Значення процесів дихання.</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Транспорт речовин у тварин</w:t>
            </w:r>
            <w:r>
              <w:rPr>
                <w:rFonts w:ascii="Times New Roman" w:hAnsi="Times New Roman"/>
                <w:color w:val="9BBB59"/>
                <w:sz w:val="24"/>
                <w:szCs w:val="24"/>
                <w:lang w:val="uk-UA"/>
              </w:rPr>
              <w:t xml:space="preserve">. </w:t>
            </w:r>
            <w:r>
              <w:rPr>
                <w:rFonts w:ascii="Times New Roman" w:hAnsi="Times New Roman"/>
                <w:color w:val="000000"/>
                <w:sz w:val="24"/>
                <w:szCs w:val="24"/>
                <w:lang w:val="uk-UA"/>
              </w:rPr>
              <w:t xml:space="preserve">Незамкнена та замкнена кровоносні системи. Кров, її основні </w:t>
            </w:r>
            <w:r>
              <w:rPr>
                <w:rFonts w:ascii="Times New Roman" w:hAnsi="Times New Roman"/>
                <w:sz w:val="24"/>
                <w:szCs w:val="24"/>
                <w:lang w:val="uk-UA"/>
              </w:rPr>
              <w:t>функції.</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Виділення, його значення для організму. Органи виділення тварин.</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Опора і рух. Види скелета. Значення опорно-рухової системи. Два типи симетрії як відображення способу життя. Способи пересування тварин.</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Покриви тіла тварин, їх різноманітність та функції.</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Органи чуття, їх значення.</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Нервова система, її значення, </w:t>
            </w:r>
            <w:r>
              <w:rPr>
                <w:rFonts w:ascii="Times New Roman" w:hAnsi="Times New Roman"/>
                <w:i/>
                <w:sz w:val="24"/>
                <w:szCs w:val="24"/>
                <w:lang w:val="uk-UA"/>
              </w:rPr>
              <w:t>розвиток у різних тварин</w:t>
            </w:r>
            <w:r>
              <w:rPr>
                <w:rFonts w:ascii="Times New Roman" w:hAnsi="Times New Roman"/>
                <w:sz w:val="24"/>
                <w:szCs w:val="24"/>
                <w:lang w:val="uk-UA"/>
              </w:rPr>
              <w:t>.</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Розмноження та його значення. Форми розмноження тварин. Статеві клітини та запліднення.</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Розвиток тварин (з перетворенням та без перетворення). </w:t>
            </w:r>
            <w:r>
              <w:rPr>
                <w:rFonts w:ascii="Times New Roman" w:hAnsi="Times New Roman"/>
                <w:i/>
                <w:sz w:val="24"/>
                <w:szCs w:val="24"/>
                <w:lang w:val="uk-UA"/>
              </w:rPr>
              <w:t>Періоди та тривалість життя тварин.</w:t>
            </w:r>
          </w:p>
          <w:p w:rsidR="00952789" w:rsidRDefault="00952789" w:rsidP="00A24388">
            <w:pPr>
              <w:widowControl w:val="0"/>
              <w:spacing w:after="0" w:line="240" w:lineRule="auto"/>
              <w:jc w:val="both"/>
              <w:rPr>
                <w:rFonts w:ascii="Times New Roman" w:hAnsi="Times New Roman"/>
                <w:b/>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RPr="00647C02"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rPr>
                <w:iCs/>
                <w:sz w:val="24"/>
                <w:szCs w:val="24"/>
                <w:lang w:val="uk-UA"/>
              </w:rPr>
            </w:pPr>
            <w:r>
              <w:rPr>
                <w:b/>
                <w:iCs/>
                <w:sz w:val="24"/>
                <w:szCs w:val="24"/>
                <w:lang w:val="uk-UA"/>
              </w:rPr>
              <w:t>називає:</w:t>
            </w:r>
            <w:r>
              <w:rPr>
                <w:sz w:val="24"/>
                <w:szCs w:val="24"/>
                <w:lang w:val="uk-UA"/>
              </w:rPr>
              <w:br/>
              <w:t>- процеси життєдіяльності тварин: живлення, дихання й газообмін, транспорт речовин, виділення, рух, подразливість, розмноження, ріст і розвиток;</w:t>
            </w:r>
          </w:p>
          <w:p w:rsidR="00952789" w:rsidRDefault="00952789" w:rsidP="00A24388">
            <w:pPr>
              <w:pStyle w:val="TableText"/>
              <w:spacing w:before="0" w:after="200" w:line="240" w:lineRule="auto"/>
              <w:ind w:left="0" w:right="0"/>
              <w:rPr>
                <w:iCs/>
                <w:sz w:val="24"/>
                <w:szCs w:val="24"/>
                <w:lang w:val="uk-UA"/>
              </w:rPr>
            </w:pPr>
            <w:r>
              <w:rPr>
                <w:iCs/>
                <w:sz w:val="24"/>
                <w:szCs w:val="24"/>
                <w:lang w:val="uk-UA"/>
              </w:rPr>
              <w:t>- органи травлення, дихання (газообміну), кровообігу, виділення;</w:t>
            </w:r>
          </w:p>
          <w:p w:rsidR="00952789" w:rsidRDefault="00952789" w:rsidP="00A24388">
            <w:pPr>
              <w:pStyle w:val="TableText"/>
              <w:spacing w:before="0" w:after="200" w:line="240" w:lineRule="auto"/>
              <w:ind w:left="0" w:right="0"/>
              <w:rPr>
                <w:iCs/>
                <w:sz w:val="24"/>
                <w:szCs w:val="24"/>
                <w:lang w:val="uk-UA"/>
              </w:rPr>
            </w:pPr>
            <w:r>
              <w:rPr>
                <w:iCs/>
                <w:sz w:val="24"/>
                <w:szCs w:val="24"/>
                <w:lang w:val="uk-UA"/>
              </w:rPr>
              <w:t>- основні функції крові та типи кровоносних систем;</w:t>
            </w:r>
          </w:p>
          <w:p w:rsidR="00952789" w:rsidRDefault="00952789" w:rsidP="00A24388">
            <w:pPr>
              <w:pStyle w:val="TableText"/>
              <w:spacing w:before="0" w:after="200" w:line="240" w:lineRule="auto"/>
              <w:ind w:left="0" w:right="0"/>
              <w:rPr>
                <w:iCs/>
                <w:sz w:val="24"/>
                <w:szCs w:val="24"/>
                <w:lang w:val="uk-UA"/>
              </w:rPr>
            </w:pPr>
            <w:r>
              <w:rPr>
                <w:iCs/>
                <w:sz w:val="24"/>
                <w:szCs w:val="24"/>
                <w:lang w:val="uk-UA"/>
              </w:rPr>
              <w:t>- види скелета;</w:t>
            </w:r>
          </w:p>
          <w:p w:rsidR="00952789" w:rsidRDefault="00952789" w:rsidP="00A24388">
            <w:pPr>
              <w:pStyle w:val="TableText"/>
              <w:spacing w:before="0" w:after="200" w:line="240" w:lineRule="auto"/>
              <w:ind w:left="0" w:right="0"/>
              <w:rPr>
                <w:iCs/>
                <w:sz w:val="24"/>
                <w:szCs w:val="24"/>
                <w:lang w:val="uk-UA"/>
              </w:rPr>
            </w:pPr>
            <w:r>
              <w:rPr>
                <w:iCs/>
                <w:sz w:val="24"/>
                <w:szCs w:val="24"/>
                <w:lang w:val="uk-UA"/>
              </w:rPr>
              <w:t>- типи симетрії тіла;</w:t>
            </w:r>
          </w:p>
          <w:p w:rsidR="00952789" w:rsidRDefault="00952789" w:rsidP="00A24388">
            <w:pPr>
              <w:pStyle w:val="TableText"/>
              <w:spacing w:before="0" w:after="200" w:line="240" w:lineRule="auto"/>
              <w:ind w:left="0" w:right="0"/>
              <w:rPr>
                <w:iCs/>
                <w:sz w:val="24"/>
                <w:szCs w:val="24"/>
                <w:lang w:val="uk-UA"/>
              </w:rPr>
            </w:pPr>
            <w:r>
              <w:rPr>
                <w:iCs/>
                <w:sz w:val="24"/>
                <w:szCs w:val="24"/>
                <w:lang w:val="uk-UA"/>
              </w:rPr>
              <w:t>- органи чуття;</w:t>
            </w:r>
          </w:p>
          <w:p w:rsidR="00952789" w:rsidRDefault="00952789" w:rsidP="00A24388">
            <w:pPr>
              <w:pStyle w:val="TableText"/>
              <w:spacing w:before="0" w:after="200" w:line="240" w:lineRule="auto"/>
              <w:ind w:left="0" w:right="0"/>
              <w:rPr>
                <w:iCs/>
                <w:sz w:val="24"/>
                <w:szCs w:val="24"/>
                <w:lang w:val="uk-UA"/>
              </w:rPr>
            </w:pPr>
            <w:r>
              <w:rPr>
                <w:iCs/>
                <w:sz w:val="24"/>
                <w:szCs w:val="24"/>
                <w:lang w:val="uk-UA"/>
              </w:rPr>
              <w:t>- форми розмноження;</w:t>
            </w:r>
          </w:p>
          <w:p w:rsidR="00952789" w:rsidRDefault="00952789" w:rsidP="00A24388">
            <w:pPr>
              <w:pStyle w:val="TableText"/>
              <w:spacing w:before="0" w:after="200" w:line="240" w:lineRule="auto"/>
              <w:ind w:left="0" w:right="0"/>
              <w:rPr>
                <w:iCs/>
                <w:sz w:val="24"/>
                <w:szCs w:val="24"/>
                <w:lang w:val="uk-UA"/>
              </w:rPr>
            </w:pPr>
            <w:r>
              <w:rPr>
                <w:iCs/>
                <w:sz w:val="24"/>
                <w:szCs w:val="24"/>
                <w:lang w:val="uk-UA"/>
              </w:rPr>
              <w:t>- статеві клітини;</w:t>
            </w:r>
          </w:p>
          <w:p w:rsidR="00952789" w:rsidRDefault="00952789" w:rsidP="00A24388">
            <w:pPr>
              <w:pStyle w:val="TableText"/>
              <w:spacing w:before="0" w:after="200" w:line="240" w:lineRule="auto"/>
              <w:ind w:left="0" w:right="0"/>
              <w:rPr>
                <w:iCs/>
                <w:sz w:val="24"/>
                <w:szCs w:val="24"/>
                <w:lang w:val="uk-UA"/>
              </w:rPr>
            </w:pPr>
            <w:r>
              <w:rPr>
                <w:iCs/>
                <w:sz w:val="24"/>
                <w:szCs w:val="24"/>
                <w:lang w:val="uk-UA"/>
              </w:rPr>
              <w:t>- типи розвитку;</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пояснює: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значення живлення, дихання, газообміну, транспорту речовин, виділення, розмноження, покривів тіла, нервової системи та органів чуття для організму</w:t>
            </w:r>
          </w:p>
          <w:p w:rsidR="00952789" w:rsidRDefault="00952789" w:rsidP="00A24388">
            <w:pPr>
              <w:pStyle w:val="TableText"/>
              <w:spacing w:before="0" w:after="200" w:line="240" w:lineRule="auto"/>
              <w:ind w:left="0" w:right="0"/>
              <w:rPr>
                <w:b/>
                <w:i/>
                <w:iCs/>
                <w:sz w:val="24"/>
                <w:szCs w:val="24"/>
                <w:lang w:val="uk-UA"/>
              </w:rPr>
            </w:pP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RPr="00647C02"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робить висновок:</w:t>
            </w:r>
          </w:p>
          <w:p w:rsidR="00952789" w:rsidRDefault="00952789" w:rsidP="00A24388">
            <w:pPr>
              <w:widowControl w:val="0"/>
              <w:spacing w:after="0" w:line="240" w:lineRule="auto"/>
              <w:rPr>
                <w:rFonts w:ascii="Times New Roman" w:hAnsi="Times New Roman"/>
                <w:spacing w:val="-4"/>
                <w:kern w:val="2"/>
                <w:sz w:val="24"/>
                <w:szCs w:val="24"/>
                <w:lang w:val="uk-UA"/>
              </w:rPr>
            </w:pPr>
            <w:r>
              <w:rPr>
                <w:rFonts w:ascii="Times New Roman" w:hAnsi="Times New Roman"/>
                <w:spacing w:val="-4"/>
                <w:kern w:val="2"/>
                <w:sz w:val="24"/>
                <w:szCs w:val="24"/>
                <w:lang w:val="uk-UA"/>
              </w:rPr>
              <w:t>- ускладнення будови організму тварин пов’язане з удосконаленням</w:t>
            </w:r>
          </w:p>
          <w:p w:rsidR="00952789" w:rsidRDefault="00952789" w:rsidP="00A24388">
            <w:pPr>
              <w:widowControl w:val="0"/>
              <w:spacing w:after="0" w:line="240" w:lineRule="auto"/>
              <w:rPr>
                <w:rFonts w:ascii="Times New Roman" w:hAnsi="Times New Roman"/>
                <w:spacing w:val="-4"/>
                <w:kern w:val="2"/>
                <w:sz w:val="24"/>
                <w:szCs w:val="24"/>
                <w:lang w:val="uk-UA"/>
              </w:rPr>
            </w:pPr>
            <w:r>
              <w:rPr>
                <w:rFonts w:ascii="Times New Roman" w:hAnsi="Times New Roman"/>
                <w:spacing w:val="-4"/>
                <w:kern w:val="2"/>
                <w:sz w:val="24"/>
                <w:szCs w:val="24"/>
                <w:lang w:val="uk-UA"/>
              </w:rPr>
              <w:t>і розширенням функцій;</w:t>
            </w:r>
          </w:p>
          <w:p w:rsidR="00952789" w:rsidRDefault="00952789" w:rsidP="00A24388">
            <w:pPr>
              <w:widowControl w:val="0"/>
              <w:spacing w:after="0" w:line="240" w:lineRule="auto"/>
              <w:rPr>
                <w:rFonts w:ascii="Times New Roman" w:hAnsi="Times New Roman"/>
                <w:b/>
                <w:spacing w:val="-4"/>
                <w:kern w:val="2"/>
                <w:sz w:val="24"/>
                <w:szCs w:val="24"/>
                <w:lang w:val="uk-UA"/>
              </w:rPr>
            </w:pPr>
            <w:r>
              <w:rPr>
                <w:rFonts w:ascii="Times New Roman" w:hAnsi="Times New Roman"/>
                <w:b/>
                <w:spacing w:val="-4"/>
                <w:kern w:val="2"/>
                <w:sz w:val="24"/>
                <w:szCs w:val="24"/>
                <w:lang w:val="uk-UA"/>
              </w:rPr>
              <w:lastRenderedPageBreak/>
              <w:t>обґрунтовує: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взаємозв’язок між будовою органів та їхніми функціями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Тема 3. Поведінка тварин</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розпізнає (за описом та відеоматеріалами):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форми поведінки тварин;</w:t>
            </w:r>
          </w:p>
          <w:p w:rsidR="00952789" w:rsidRDefault="00952789" w:rsidP="00A24388">
            <w:pPr>
              <w:widowControl w:val="0"/>
              <w:spacing w:after="0" w:line="240" w:lineRule="auto"/>
              <w:jc w:val="both"/>
              <w:rPr>
                <w:rFonts w:ascii="Times New Roman" w:hAnsi="Times New Roman"/>
                <w:b/>
                <w:i/>
                <w:iCs/>
                <w:sz w:val="24"/>
                <w:szCs w:val="24"/>
                <w:lang w:val="uk-UA"/>
              </w:rPr>
            </w:pPr>
            <w:r>
              <w:rPr>
                <w:rFonts w:ascii="Times New Roman" w:hAnsi="Times New Roman"/>
                <w:sz w:val="24"/>
                <w:szCs w:val="24"/>
                <w:lang w:val="uk-UA"/>
              </w:rPr>
              <w:t>- типи угруповань тварин;</w:t>
            </w:r>
          </w:p>
          <w:p w:rsidR="00952789" w:rsidRDefault="00952789" w:rsidP="00A24388">
            <w:pPr>
              <w:widowControl w:val="0"/>
              <w:spacing w:after="0" w:line="240" w:lineRule="auto"/>
              <w:jc w:val="both"/>
              <w:rPr>
                <w:rFonts w:ascii="Times New Roman" w:hAnsi="Times New Roman"/>
                <w:b/>
                <w:sz w:val="24"/>
                <w:szCs w:val="24"/>
                <w:lang w:val="uk-UA"/>
              </w:rPr>
            </w:pPr>
            <w:r>
              <w:rPr>
                <w:rFonts w:ascii="Times New Roman" w:hAnsi="Times New Roman"/>
                <w:b/>
                <w:iCs/>
                <w:sz w:val="24"/>
                <w:szCs w:val="24"/>
                <w:lang w:val="uk-UA"/>
              </w:rPr>
              <w:t>характеризує:</w:t>
            </w:r>
          </w:p>
          <w:p w:rsidR="00952789" w:rsidRDefault="00952789" w:rsidP="00A24388">
            <w:pPr>
              <w:widowControl w:val="0"/>
              <w:spacing w:after="0" w:line="240" w:lineRule="auto"/>
              <w:jc w:val="both"/>
              <w:rPr>
                <w:rFonts w:ascii="Times New Roman" w:hAnsi="Times New Roman"/>
                <w:i/>
                <w:iCs/>
                <w:sz w:val="24"/>
                <w:szCs w:val="24"/>
                <w:lang w:val="uk-UA"/>
              </w:rPr>
            </w:pPr>
            <w:r>
              <w:rPr>
                <w:rFonts w:ascii="Times New Roman" w:hAnsi="Times New Roman"/>
                <w:sz w:val="24"/>
                <w:szCs w:val="24"/>
                <w:lang w:val="uk-UA"/>
              </w:rPr>
              <w:t>- біологічне значення вродженої та набутої поведінки;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форми поведінки;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iCs/>
                <w:sz w:val="24"/>
                <w:szCs w:val="24"/>
                <w:lang w:val="uk-UA" w:eastAsia="uk-UA"/>
              </w:rPr>
            </w:pPr>
            <w:r>
              <w:rPr>
                <w:rFonts w:ascii="Times New Roman" w:hAnsi="Times New Roman"/>
                <w:b/>
                <w:iCs/>
                <w:sz w:val="24"/>
                <w:szCs w:val="24"/>
                <w:lang w:val="uk-UA" w:eastAsia="uk-UA"/>
              </w:rPr>
              <w:t>спостерігає та описує:</w:t>
            </w:r>
          </w:p>
          <w:p w:rsidR="00952789" w:rsidRDefault="00952789" w:rsidP="00A24388">
            <w:pPr>
              <w:widowControl w:val="0"/>
              <w:spacing w:after="0" w:line="240" w:lineRule="auto"/>
              <w:rPr>
                <w:rFonts w:ascii="Times New Roman" w:hAnsi="Times New Roman"/>
                <w:spacing w:val="-2"/>
                <w:kern w:val="2"/>
                <w:sz w:val="24"/>
                <w:szCs w:val="24"/>
                <w:lang w:val="uk-UA"/>
              </w:rPr>
            </w:pPr>
            <w:r>
              <w:rPr>
                <w:rFonts w:ascii="Times New Roman" w:hAnsi="Times New Roman"/>
                <w:sz w:val="24"/>
                <w:szCs w:val="24"/>
                <w:lang w:val="uk-UA"/>
              </w:rPr>
              <w:t xml:space="preserve">- </w:t>
            </w:r>
            <w:r>
              <w:rPr>
                <w:rFonts w:ascii="Times New Roman" w:hAnsi="Times New Roman"/>
                <w:spacing w:val="-2"/>
                <w:kern w:val="2"/>
                <w:sz w:val="24"/>
                <w:szCs w:val="24"/>
                <w:lang w:val="uk-UA"/>
              </w:rPr>
              <w:t>поведінку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планує</w:t>
            </w:r>
            <w:r>
              <w:rPr>
                <w:rFonts w:ascii="Times New Roman" w:hAnsi="Times New Roman"/>
                <w:sz w:val="24"/>
                <w:szCs w:val="24"/>
                <w:lang w:val="uk-UA"/>
              </w:rPr>
              <w:t xml:space="preserve"> хід дослідження, </w:t>
            </w:r>
            <w:r>
              <w:rPr>
                <w:rFonts w:ascii="Times New Roman" w:hAnsi="Times New Roman"/>
                <w:b/>
                <w:sz w:val="24"/>
                <w:szCs w:val="24"/>
                <w:lang w:val="uk-UA"/>
              </w:rPr>
              <w:t>прогнозує</w:t>
            </w:r>
            <w:r>
              <w:rPr>
                <w:rFonts w:ascii="Times New Roman" w:hAnsi="Times New Roman"/>
                <w:sz w:val="24"/>
                <w:szCs w:val="24"/>
                <w:lang w:val="uk-UA"/>
              </w:rPr>
              <w:t xml:space="preserve"> очікувані результати та </w:t>
            </w:r>
            <w:r>
              <w:rPr>
                <w:rFonts w:ascii="Times New Roman" w:hAnsi="Times New Roman"/>
                <w:b/>
                <w:sz w:val="24"/>
                <w:szCs w:val="24"/>
                <w:lang w:val="uk-UA"/>
              </w:rPr>
              <w:t>фіксує</w:t>
            </w:r>
            <w:r>
              <w:rPr>
                <w:rFonts w:ascii="Times New Roman" w:hAnsi="Times New Roman"/>
                <w:sz w:val="24"/>
                <w:szCs w:val="24"/>
                <w:lang w:val="uk-UA"/>
              </w:rPr>
              <w:t xml:space="preserve"> їх</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інстинкт, научіння, поведінка тварин, міграція</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Поведінка тварин, методи її вивчення.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Вроджена і набута поведінка. Способи орієнтування тварин. Міграції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Форми поведінки тварин: дослідницька, харчова, захисна, гігієнічна, репродуктивна (пошук партнерів, батьківська поведінка та турбота про потомство), територіальна, соціальна. Типи угруповань тварин за К. Лоренцем. Ієрархія у групі. Комунікація тварин. Використання тваринами знарядь праці. Елементарна розумова діяльність.</w:t>
            </w:r>
            <w:r>
              <w:rPr>
                <w:rFonts w:ascii="Times New Roman" w:hAnsi="Times New Roman"/>
                <w:i/>
                <w:sz w:val="24"/>
                <w:szCs w:val="24"/>
                <w:lang w:val="uk-UA"/>
              </w:rPr>
              <w:t xml:space="preserve"> Еволюція поведінки тварин, її пристосувальне значення.</w:t>
            </w:r>
          </w:p>
          <w:p w:rsidR="00952789" w:rsidRDefault="00952789" w:rsidP="00A24388">
            <w:pPr>
              <w:widowControl w:val="0"/>
              <w:spacing w:after="0" w:line="240" w:lineRule="auto"/>
              <w:rPr>
                <w:rFonts w:ascii="Times New Roman" w:hAnsi="Times New Roman"/>
                <w:b/>
                <w:i/>
                <w:sz w:val="24"/>
                <w:szCs w:val="24"/>
                <w:lang w:val="uk-UA"/>
              </w:rPr>
            </w:pPr>
          </w:p>
          <w:p w:rsidR="00952789" w:rsidRDefault="00952789" w:rsidP="00A24388">
            <w:pPr>
              <w:widowControl w:val="0"/>
              <w:spacing w:after="0" w:line="240" w:lineRule="auto"/>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розвиток у школярів екологічної свідомості, соціальної активності та ціннісного ставлення до тварин)</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b/>
                <w:iCs/>
                <w:sz w:val="24"/>
                <w:szCs w:val="24"/>
                <w:lang w:val="uk-UA"/>
              </w:rPr>
            </w:pPr>
            <w:r>
              <w:rPr>
                <w:rFonts w:ascii="Times New Roman" w:hAnsi="Times New Roman"/>
                <w:b/>
                <w:iCs/>
                <w:sz w:val="24"/>
                <w:szCs w:val="24"/>
                <w:lang w:val="uk-UA"/>
              </w:rPr>
              <w:t>називає:</w:t>
            </w:r>
          </w:p>
          <w:p w:rsidR="00952789" w:rsidRDefault="00952789" w:rsidP="00A24388">
            <w:pPr>
              <w:widowControl w:val="0"/>
              <w:spacing w:after="0" w:line="240" w:lineRule="auto"/>
              <w:jc w:val="both"/>
              <w:rPr>
                <w:rFonts w:ascii="Times New Roman" w:hAnsi="Times New Roman"/>
                <w:iCs/>
                <w:sz w:val="24"/>
                <w:szCs w:val="24"/>
                <w:lang w:val="uk-UA"/>
              </w:rPr>
            </w:pPr>
            <w:r>
              <w:rPr>
                <w:rFonts w:ascii="Times New Roman" w:hAnsi="Times New Roman"/>
                <w:iCs/>
                <w:sz w:val="24"/>
                <w:szCs w:val="24"/>
                <w:lang w:val="uk-UA"/>
              </w:rPr>
              <w:t>- методи вивчення поведінки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форми поведінки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угруповання тварин;</w:t>
            </w:r>
          </w:p>
          <w:p w:rsidR="00952789" w:rsidRDefault="00952789" w:rsidP="00A24388">
            <w:pPr>
              <w:widowControl w:val="0"/>
              <w:spacing w:after="0" w:line="240" w:lineRule="auto"/>
              <w:jc w:val="both"/>
              <w:rPr>
                <w:rFonts w:ascii="Times New Roman" w:hAnsi="Times New Roman"/>
                <w:b/>
                <w:iCs/>
                <w:sz w:val="24"/>
                <w:szCs w:val="24"/>
                <w:lang w:val="uk-UA"/>
              </w:rPr>
            </w:pPr>
            <w:r>
              <w:rPr>
                <w:rFonts w:ascii="Times New Roman" w:hAnsi="Times New Roman"/>
                <w:b/>
                <w:iCs/>
                <w:sz w:val="24"/>
                <w:szCs w:val="24"/>
                <w:lang w:val="uk-UA"/>
              </w:rPr>
              <w:t>наводить приклади: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міграцій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способів орієнтування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використання тваринами знарядь праці;</w:t>
            </w:r>
          </w:p>
          <w:p w:rsidR="00952789" w:rsidRDefault="00952789" w:rsidP="00A24388">
            <w:pPr>
              <w:widowControl w:val="0"/>
              <w:spacing w:after="0" w:line="240" w:lineRule="auto"/>
              <w:jc w:val="both"/>
              <w:rPr>
                <w:rFonts w:ascii="Times New Roman" w:hAnsi="Times New Roman"/>
                <w:b/>
                <w:iCs/>
                <w:sz w:val="24"/>
                <w:szCs w:val="24"/>
                <w:lang w:val="uk-UA"/>
              </w:rPr>
            </w:pPr>
            <w:r>
              <w:rPr>
                <w:rFonts w:ascii="Times New Roman" w:hAnsi="Times New Roman"/>
                <w:b/>
                <w:iCs/>
                <w:sz w:val="24"/>
                <w:szCs w:val="24"/>
                <w:lang w:val="uk-UA"/>
              </w:rPr>
              <w:t>пояснює:</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зміни поведінки тварин з віком;</w:t>
            </w:r>
          </w:p>
          <w:p w:rsidR="00952789" w:rsidRDefault="00952789" w:rsidP="00A24388">
            <w:pPr>
              <w:widowControl w:val="0"/>
              <w:spacing w:after="0" w:line="240" w:lineRule="auto"/>
              <w:jc w:val="both"/>
              <w:rPr>
                <w:rFonts w:ascii="Times New Roman" w:hAnsi="Times New Roman"/>
                <w:b/>
                <w:i/>
                <w:iCs/>
                <w:sz w:val="24"/>
                <w:szCs w:val="24"/>
                <w:lang w:val="uk-UA"/>
              </w:rPr>
            </w:pPr>
            <w:r>
              <w:rPr>
                <w:rFonts w:ascii="Times New Roman" w:hAnsi="Times New Roman"/>
                <w:sz w:val="24"/>
                <w:szCs w:val="24"/>
                <w:lang w:val="uk-UA"/>
              </w:rPr>
              <w:t>- циклічні зміни поведінки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b/>
                <w:iCs/>
                <w:sz w:val="24"/>
                <w:szCs w:val="24"/>
                <w:lang w:val="uk-UA"/>
              </w:rPr>
            </w:pPr>
            <w:r>
              <w:rPr>
                <w:rFonts w:ascii="Times New Roman" w:hAnsi="Times New Roman"/>
                <w:b/>
                <w:iCs/>
                <w:sz w:val="24"/>
                <w:szCs w:val="24"/>
                <w:lang w:val="uk-UA"/>
              </w:rPr>
              <w:t>робить висновок про:</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пристосувальне значення поведінки в житті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виявляє: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i/>
                <w:sz w:val="24"/>
                <w:szCs w:val="24"/>
                <w:lang w:val="uk-UA"/>
              </w:rPr>
              <w:t xml:space="preserve">- </w:t>
            </w:r>
            <w:r>
              <w:rPr>
                <w:rFonts w:ascii="Times New Roman" w:hAnsi="Times New Roman"/>
                <w:sz w:val="24"/>
                <w:szCs w:val="24"/>
                <w:lang w:val="uk-UA"/>
              </w:rPr>
              <w:t>ціннісне ставлення до тварин</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Тема 4. Організми і середовище існування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описує: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передачу енергії в екосистемі;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характеризує:</w:t>
            </w:r>
            <w:r>
              <w:rPr>
                <w:rFonts w:ascii="Times New Roman" w:hAnsi="Times New Roman"/>
                <w:sz w:val="24"/>
                <w:szCs w:val="24"/>
                <w:lang w:val="uk-UA"/>
              </w:rPr>
              <w:br/>
              <w:t>- взаємодію організмів між собою та середовищем життя;</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визначає: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роль організмів як компонентів екосистеми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екосистема, рослиноїдні тварини, хижі тварини, паразити, ланцюги живлення, охорона природи, Червона книга України</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bCs/>
                <w:sz w:val="24"/>
                <w:szCs w:val="24"/>
                <w:lang w:val="uk-UA"/>
              </w:rPr>
            </w:pPr>
            <w:r>
              <w:rPr>
                <w:rFonts w:ascii="Times New Roman" w:hAnsi="Times New Roman"/>
                <w:sz w:val="24"/>
                <w:szCs w:val="24"/>
                <w:lang w:val="uk-UA"/>
              </w:rPr>
              <w:t>Поняття про екосистему та чинники середовища.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Ланцюги живлення. </w:t>
            </w:r>
            <w:r>
              <w:rPr>
                <w:rFonts w:ascii="Times New Roman" w:hAnsi="Times New Roman"/>
                <w:i/>
                <w:sz w:val="24"/>
                <w:szCs w:val="24"/>
                <w:lang w:val="uk-UA"/>
              </w:rPr>
              <w:t>Кругообіг речовин і потік енергії в екосистемі.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Співіснування організмів в угрупованнях. Вплив людини та її діяльності на екосистеми. </w:t>
            </w:r>
            <w:r>
              <w:rPr>
                <w:rFonts w:ascii="Times New Roman" w:hAnsi="Times New Roman"/>
                <w:i/>
                <w:sz w:val="24"/>
                <w:szCs w:val="24"/>
                <w:lang w:val="uk-UA"/>
              </w:rPr>
              <w:t>Екологічна етика.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Природоохоронні території.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Червона книга України.</w:t>
            </w:r>
          </w:p>
          <w:p w:rsidR="00952789" w:rsidRDefault="00952789" w:rsidP="00A24388">
            <w:pPr>
              <w:widowControl w:val="0"/>
              <w:spacing w:after="0" w:line="240" w:lineRule="auto"/>
              <w:rPr>
                <w:rFonts w:ascii="Times New Roman" w:hAnsi="Times New Roman"/>
                <w:sz w:val="24"/>
                <w:szCs w:val="24"/>
                <w:lang w:val="uk-UA"/>
              </w:rPr>
            </w:pPr>
          </w:p>
          <w:p w:rsidR="00952789" w:rsidRDefault="00952789" w:rsidP="00A24388">
            <w:pPr>
              <w:widowControl w:val="0"/>
              <w:spacing w:after="0" w:line="240" w:lineRule="auto"/>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Екологічна безпека та сталий розвиток</w:t>
            </w:r>
          </w:p>
          <w:p w:rsidR="00952789" w:rsidRDefault="00952789" w:rsidP="00A24388">
            <w:pPr>
              <w:widowControl w:val="0"/>
              <w:spacing w:after="0" w:line="240" w:lineRule="auto"/>
              <w:rPr>
                <w:rFonts w:ascii="Times New Roman" w:hAnsi="Times New Roman"/>
                <w:iCs/>
                <w:color w:val="000000"/>
                <w:sz w:val="24"/>
                <w:szCs w:val="24"/>
                <w:lang w:val="uk-UA"/>
              </w:rPr>
            </w:pPr>
            <w:r>
              <w:rPr>
                <w:rFonts w:ascii="Times New Roman" w:hAnsi="Times New Roman"/>
                <w:sz w:val="24"/>
                <w:szCs w:val="24"/>
                <w:lang w:val="uk-UA"/>
              </w:rPr>
              <w:t xml:space="preserve">(орієнтує на розвиток у школярів екологічної свідомості, соціальної активності, відповідальності за збереження організмів й </w:t>
            </w:r>
            <w:r>
              <w:rPr>
                <w:rFonts w:ascii="Times New Roman" w:hAnsi="Times New Roman"/>
                <w:iCs/>
                <w:color w:val="000000"/>
                <w:sz w:val="24"/>
                <w:szCs w:val="24"/>
                <w:lang w:val="uk-UA"/>
              </w:rPr>
              <w:t xml:space="preserve">етичне ставлення до природи </w:t>
            </w:r>
            <w:r>
              <w:rPr>
                <w:rFonts w:ascii="Times New Roman" w:hAnsi="Times New Roman"/>
                <w:iCs/>
                <w:color w:val="000000"/>
                <w:sz w:val="24"/>
                <w:szCs w:val="24"/>
                <w:lang w:val="uk-UA"/>
              </w:rPr>
              <w:lastRenderedPageBreak/>
              <w:t>та її охорони)</w:t>
            </w:r>
          </w:p>
          <w:p w:rsidR="00952789" w:rsidRDefault="00952789" w:rsidP="00A24388">
            <w:pPr>
              <w:widowControl w:val="0"/>
              <w:spacing w:after="0" w:line="240" w:lineRule="auto"/>
              <w:rPr>
                <w:rFonts w:ascii="Times New Roman" w:hAnsi="Times New Roman"/>
                <w:b/>
                <w:i/>
                <w:iCs/>
                <w:color w:val="000000"/>
                <w:sz w:val="24"/>
                <w:szCs w:val="24"/>
                <w:lang w:val="uk-UA"/>
              </w:rPr>
            </w:pPr>
            <w:r>
              <w:rPr>
                <w:rFonts w:ascii="Times New Roman" w:hAnsi="Times New Roman"/>
                <w:b/>
                <w:iCs/>
                <w:color w:val="000000"/>
                <w:sz w:val="24"/>
                <w:szCs w:val="24"/>
                <w:lang w:val="uk-UA"/>
              </w:rPr>
              <w:t>Громадянська відповідальність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формування відповідального члена суспільства, який усвідомлює необхідність збереження природоохоронних об’єктів держави)</w:t>
            </w:r>
          </w:p>
        </w:tc>
      </w:tr>
      <w:tr w:rsidR="00952789" w:rsidRPr="00647C02"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iCs/>
                <w:sz w:val="24"/>
                <w:szCs w:val="24"/>
                <w:lang w:val="uk-UA"/>
              </w:rPr>
              <w:t>називає:</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 xml:space="preserve">- чинники середовища існування; </w:t>
            </w:r>
            <w:r>
              <w:rPr>
                <w:rFonts w:ascii="Times New Roman" w:hAnsi="Times New Roman"/>
                <w:sz w:val="24"/>
                <w:szCs w:val="24"/>
                <w:lang w:val="uk-UA"/>
              </w:rPr>
              <w:br/>
              <w:t xml:space="preserve">- заповідники й заповідні території </w:t>
            </w:r>
            <w:r>
              <w:rPr>
                <w:rFonts w:ascii="Times New Roman" w:hAnsi="Times New Roman"/>
                <w:sz w:val="24"/>
                <w:szCs w:val="24"/>
                <w:lang w:val="uk-UA"/>
              </w:rPr>
              <w:lastRenderedPageBreak/>
              <w:t>України;</w:t>
            </w:r>
            <w:r>
              <w:rPr>
                <w:rFonts w:ascii="Times New Roman" w:hAnsi="Times New Roman"/>
                <w:sz w:val="24"/>
                <w:szCs w:val="24"/>
                <w:lang w:val="uk-UA"/>
              </w:rPr>
              <w:br/>
            </w:r>
            <w:r>
              <w:rPr>
                <w:rFonts w:ascii="Times New Roman" w:hAnsi="Times New Roman"/>
                <w:b/>
                <w:iCs/>
                <w:sz w:val="24"/>
                <w:szCs w:val="24"/>
                <w:lang w:val="uk-UA"/>
              </w:rPr>
              <w:t>наводить приклади:</w:t>
            </w:r>
            <w:r>
              <w:rPr>
                <w:rFonts w:ascii="Times New Roman" w:hAnsi="Times New Roman"/>
                <w:sz w:val="24"/>
                <w:szCs w:val="24"/>
                <w:lang w:val="uk-UA"/>
              </w:rPr>
              <w:br/>
              <w:t>- пристосування тварин до впливу різних чинників середовища (температури, освітленості, вологи);</w:t>
            </w:r>
            <w:r>
              <w:rPr>
                <w:rFonts w:ascii="Times New Roman" w:hAnsi="Times New Roman"/>
                <w:sz w:val="24"/>
                <w:szCs w:val="24"/>
                <w:lang w:val="uk-UA"/>
              </w:rPr>
              <w:br/>
              <w:t>- форм співіснування організмів в угрупованнях;</w:t>
            </w:r>
            <w:r>
              <w:rPr>
                <w:rFonts w:ascii="Times New Roman" w:hAnsi="Times New Roman"/>
                <w:sz w:val="24"/>
                <w:szCs w:val="24"/>
                <w:lang w:val="uk-UA"/>
              </w:rPr>
              <w:br/>
              <w:t>- впливу людини на екосистеми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висловлює судження: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щодо взаємозв’язку між організмами в екосистемі;</w:t>
            </w:r>
          </w:p>
          <w:p w:rsidR="00952789" w:rsidRDefault="00952789" w:rsidP="00A24388">
            <w:pPr>
              <w:widowControl w:val="0"/>
              <w:spacing w:after="0" w:line="240" w:lineRule="auto"/>
              <w:rPr>
                <w:rFonts w:ascii="Times New Roman" w:hAnsi="Times New Roman"/>
                <w:iCs/>
                <w:color w:val="000000"/>
                <w:sz w:val="24"/>
                <w:szCs w:val="24"/>
                <w:lang w:val="uk-UA"/>
              </w:rPr>
            </w:pPr>
            <w:r>
              <w:rPr>
                <w:rFonts w:ascii="Times New Roman" w:hAnsi="Times New Roman"/>
                <w:b/>
                <w:iCs/>
                <w:color w:val="000000"/>
                <w:sz w:val="24"/>
                <w:szCs w:val="24"/>
                <w:lang w:val="uk-UA"/>
              </w:rPr>
              <w:t>усвідомлює значення:</w:t>
            </w:r>
          </w:p>
          <w:p w:rsidR="00952789" w:rsidRDefault="00952789" w:rsidP="00A24388">
            <w:pPr>
              <w:widowControl w:val="0"/>
              <w:spacing w:after="0" w:line="240" w:lineRule="auto"/>
              <w:rPr>
                <w:rFonts w:ascii="Times New Roman" w:hAnsi="Times New Roman"/>
                <w:i/>
                <w:iCs/>
                <w:color w:val="000000"/>
                <w:sz w:val="24"/>
                <w:szCs w:val="24"/>
                <w:lang w:val="uk-UA"/>
              </w:rPr>
            </w:pPr>
            <w:r>
              <w:rPr>
                <w:rFonts w:ascii="Times New Roman" w:hAnsi="Times New Roman"/>
                <w:iCs/>
                <w:color w:val="000000"/>
                <w:sz w:val="24"/>
                <w:szCs w:val="24"/>
                <w:lang w:val="uk-UA"/>
              </w:rPr>
              <w:t>- етичного ставлення до природи та її охорони;</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виявляє: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ціннісне ставлення до живої природи;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оцінює: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стан заповідних територій України та свого краю</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Узагальнення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rPr>
          <w:trHeight w:val="1637"/>
        </w:trPr>
        <w:tc>
          <w:tcPr>
            <w:tcW w:w="378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порівнює:</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будову і процеси життєдіяльності основних груп організмів (рослин, тварин, грибів, бактерій)</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 ознаки основних груп організмів (рослин, тварин, грибів, бактерій);</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представників </w:t>
            </w:r>
            <w:r>
              <w:rPr>
                <w:rFonts w:ascii="Times New Roman" w:hAnsi="Times New Roman"/>
                <w:iCs/>
                <w:sz w:val="24"/>
                <w:szCs w:val="24"/>
                <w:lang w:val="uk-UA"/>
              </w:rPr>
              <w:t>основних</w:t>
            </w:r>
            <w:r>
              <w:rPr>
                <w:rFonts w:ascii="Times New Roman" w:hAnsi="Times New Roman"/>
                <w:sz w:val="24"/>
                <w:szCs w:val="24"/>
                <w:lang w:val="uk-UA"/>
              </w:rPr>
              <w:t xml:space="preserve"> груп організмів на малюнках, фотографіях та за описом</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Cs/>
                <w:sz w:val="24"/>
                <w:szCs w:val="24"/>
                <w:lang w:val="uk-UA"/>
              </w:rPr>
              <w:t>Подібність у будові та проявах життєдіяльності рослин, бактерій, грибів, тварин — свідчення єдності живої природи</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розвиток у школярів екологічної свідомості, соціальної активності та відповідальності за збереження живої природи)</w:t>
            </w: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i/>
                <w:sz w:val="24"/>
                <w:szCs w:val="24"/>
                <w:lang w:val="uk-UA" w:eastAsia="uk-UA"/>
              </w:rPr>
            </w:pPr>
            <w:r>
              <w:rPr>
                <w:rFonts w:ascii="Times New Roman" w:hAnsi="Times New Roman"/>
                <w:b/>
                <w:i/>
                <w:sz w:val="24"/>
                <w:szCs w:val="24"/>
                <w:lang w:val="uk-UA" w:eastAsia="uk-UA"/>
              </w:rPr>
              <w:t>робить висновок:</w:t>
            </w:r>
          </w:p>
          <w:p w:rsidR="00952789" w:rsidRDefault="00952789" w:rsidP="00A24388">
            <w:pPr>
              <w:widowControl w:val="0"/>
              <w:spacing w:after="0" w:line="240" w:lineRule="auto"/>
              <w:rPr>
                <w:rFonts w:ascii="Times New Roman" w:hAnsi="Times New Roman"/>
                <w:sz w:val="24"/>
                <w:szCs w:val="24"/>
                <w:lang w:val="uk-UA"/>
              </w:rPr>
            </w:pPr>
            <w:r>
              <w:rPr>
                <w:sz w:val="24"/>
                <w:szCs w:val="24"/>
                <w:lang w:val="uk-UA"/>
              </w:rPr>
              <w:t xml:space="preserve">- </w:t>
            </w:r>
            <w:r>
              <w:rPr>
                <w:rFonts w:ascii="Times New Roman" w:hAnsi="Times New Roman"/>
                <w:sz w:val="24"/>
                <w:szCs w:val="24"/>
                <w:lang w:val="uk-UA"/>
              </w:rPr>
              <w:t>про єдність живої природи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bl>
    <w:p w:rsidR="00952789" w:rsidRDefault="00952789" w:rsidP="00952789">
      <w:pPr>
        <w:sectPr w:rsidR="00952789">
          <w:footerReference w:type="default" r:id="rId8"/>
          <w:pgSz w:w="16838" w:h="11906" w:orient="landscape"/>
          <w:pgMar w:top="630" w:right="1134" w:bottom="1080" w:left="1134" w:header="0" w:footer="720" w:gutter="0"/>
          <w:cols w:space="720"/>
          <w:formProt w:val="0"/>
          <w:docGrid w:linePitch="360" w:charSpace="4096"/>
        </w:sectPr>
      </w:pPr>
    </w:p>
    <w:p w:rsidR="00952789" w:rsidRDefault="00952789" w:rsidP="00952789">
      <w:pPr>
        <w:spacing w:after="0" w:line="240" w:lineRule="auto"/>
        <w:jc w:val="center"/>
        <w:rPr>
          <w:rFonts w:ascii="Times New Roman" w:hAnsi="Times New Roman"/>
          <w:b/>
          <w:sz w:val="36"/>
          <w:szCs w:val="36"/>
          <w:lang w:val="uk-UA"/>
        </w:rPr>
      </w:pPr>
      <w:bookmarkStart w:id="3" w:name="_Toc413676574"/>
      <w:r>
        <w:rPr>
          <w:rFonts w:ascii="Times New Roman" w:hAnsi="Times New Roman"/>
          <w:b/>
          <w:sz w:val="36"/>
          <w:szCs w:val="36"/>
          <w:lang w:val="uk-UA"/>
        </w:rPr>
        <w:lastRenderedPageBreak/>
        <w:t>8 клас</w:t>
      </w:r>
      <w:bookmarkEnd w:id="3"/>
      <w:r>
        <w:rPr>
          <w:rFonts w:ascii="Times New Roman" w:hAnsi="Times New Roman"/>
          <w:b/>
          <w:sz w:val="36"/>
          <w:szCs w:val="36"/>
          <w:lang w:val="uk-UA"/>
        </w:rPr>
        <w:t xml:space="preserve"> - АНАТОМІЯ</w:t>
      </w:r>
    </w:p>
    <w:p w:rsidR="00952789" w:rsidRDefault="00952789" w:rsidP="00952789">
      <w:pPr>
        <w:spacing w:after="0" w:line="240" w:lineRule="auto"/>
        <w:jc w:val="center"/>
        <w:rPr>
          <w:rFonts w:ascii="Times New Roman" w:hAnsi="Times New Roman"/>
          <w:sz w:val="24"/>
          <w:szCs w:val="24"/>
          <w:lang w:val="uk-UA"/>
        </w:rPr>
      </w:pPr>
    </w:p>
    <w:tbl>
      <w:tblPr>
        <w:tblW w:w="15138" w:type="dxa"/>
        <w:tblLayout w:type="fixed"/>
        <w:tblCellMar>
          <w:left w:w="58" w:type="dxa"/>
          <w:right w:w="58" w:type="dxa"/>
        </w:tblCellMar>
        <w:tblLook w:val="00A0" w:firstRow="1" w:lastRow="0" w:firstColumn="1" w:lastColumn="0" w:noHBand="0" w:noVBand="0"/>
      </w:tblPr>
      <w:tblGrid>
        <w:gridCol w:w="3785"/>
        <w:gridCol w:w="3785"/>
        <w:gridCol w:w="4329"/>
        <w:gridCol w:w="3239"/>
      </w:tblGrid>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Очікувані результати навчально-пізнавальної діяльності учнів</w:t>
            </w:r>
          </w:p>
        </w:tc>
        <w:tc>
          <w:tcPr>
            <w:tcW w:w="7568"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 навчання</w:t>
            </w: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ВСТУП</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виявляє ознаки</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iCs/>
                <w:sz w:val="24"/>
                <w:szCs w:val="24"/>
                <w:lang w:val="uk-UA"/>
              </w:rPr>
              <w:t>- біологічної та соціальної сутності людини в людських спільнотах</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біосоціальна природа людини</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Біосоціальна природа людини.</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i/>
                <w:sz w:val="24"/>
                <w:szCs w:val="24"/>
                <w:lang w:val="uk-UA"/>
              </w:rPr>
              <w:t>Науки, що вивчають людину. Методи дослідження організму людини</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Значення знань про людину для збереження її здоров’я.</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Громадянська відповідальність</w:t>
            </w:r>
          </w:p>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sz w:val="24"/>
                <w:szCs w:val="24"/>
                <w:lang w:val="uk-UA"/>
              </w:rPr>
              <w:t>(націлює на усвідомлення відповідальності за власне життя і здоров’я своє та оточуючих)</w:t>
            </w:r>
          </w:p>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(зорієнтовує на формування в учнів розуміння, що здоров’я — найвища особистісна й суспільна цінність)</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b/>
                <w:i/>
                <w:sz w:val="24"/>
                <w:szCs w:val="24"/>
                <w:lang w:val="uk-UA"/>
              </w:rPr>
              <w:t>називає</w:t>
            </w:r>
            <w:r>
              <w:rPr>
                <w:rFonts w:ascii="Times New Roman" w:hAnsi="Times New Roman"/>
                <w:sz w:val="24"/>
                <w:szCs w:val="24"/>
                <w:lang w:val="uk-UA"/>
              </w:rPr>
              <w:t>:</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науки, які вивчають людину;</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b/>
                <w:sz w:val="24"/>
                <w:szCs w:val="24"/>
                <w:lang w:val="uk-UA"/>
              </w:rPr>
              <w:t>пояснює</w:t>
            </w:r>
            <w:r>
              <w:rPr>
                <w:rFonts w:ascii="Times New Roman" w:hAnsi="Times New Roman"/>
                <w:sz w:val="24"/>
                <w:szCs w:val="24"/>
                <w:lang w:val="uk-UA"/>
              </w:rPr>
              <w:t>:</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місце людини в системі органічного світу;</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особливості біологічної природи людини та її соціальної сутності;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
                <w:iCs/>
                <w:sz w:val="24"/>
                <w:szCs w:val="24"/>
                <w:lang w:val="uk-UA"/>
              </w:rPr>
              <w:t>характеризує</w:t>
            </w:r>
            <w:r>
              <w:rPr>
                <w:rFonts w:ascii="Times New Roman" w:hAnsi="Times New Roman"/>
                <w:i/>
                <w:iCs/>
                <w:sz w:val="24"/>
                <w:szCs w:val="24"/>
                <w:lang w:val="uk-UA"/>
              </w:rPr>
              <w:t>:</w:t>
            </w:r>
          </w:p>
          <w:p w:rsidR="00952789" w:rsidRDefault="00952789" w:rsidP="00A24388">
            <w:pPr>
              <w:pStyle w:val="af5"/>
              <w:widowControl w:val="0"/>
              <w:spacing w:after="200"/>
              <w:contextualSpacing/>
              <w:rPr>
                <w:rFonts w:ascii="Times New Roman" w:hAnsi="Times New Roman"/>
                <w:b/>
                <w:i/>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методи дослідження організму людини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i/>
                <w:sz w:val="24"/>
                <w:szCs w:val="24"/>
                <w:lang w:val="uk-UA"/>
              </w:rPr>
            </w:pPr>
            <w:r>
              <w:rPr>
                <w:rFonts w:ascii="Times New Roman" w:hAnsi="Times New Roman"/>
                <w:b/>
                <w:iCs/>
                <w:sz w:val="24"/>
                <w:szCs w:val="24"/>
                <w:lang w:val="uk-UA"/>
              </w:rPr>
              <w:t>висловлює судження</w:t>
            </w:r>
            <w:r>
              <w:rPr>
                <w:rFonts w:ascii="Times New Roman" w:hAnsi="Times New Roman"/>
                <w:iCs/>
                <w:sz w:val="24"/>
                <w:szCs w:val="24"/>
                <w:lang w:val="uk-UA"/>
              </w:rPr>
              <w:t>:</w:t>
            </w:r>
            <w:r>
              <w:rPr>
                <w:rFonts w:ascii="Times New Roman" w:hAnsi="Times New Roman"/>
                <w:i/>
                <w:iCs/>
                <w:sz w:val="24"/>
                <w:szCs w:val="24"/>
                <w:lang w:val="uk-UA"/>
              </w:rPr>
              <w:t xml:space="preserve"> </w:t>
            </w:r>
            <w:r>
              <w:rPr>
                <w:rFonts w:ascii="Times New Roman" w:hAnsi="Times New Roman"/>
                <w:sz w:val="24"/>
                <w:szCs w:val="24"/>
                <w:lang w:val="uk-UA"/>
              </w:rPr>
              <w:br/>
              <w:t>- про організм людини як біологічну систему;</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виявляє ставлення</w:t>
            </w:r>
            <w:r>
              <w:rPr>
                <w:rFonts w:ascii="Times New Roman" w:hAnsi="Times New Roman"/>
                <w:sz w:val="24"/>
                <w:szCs w:val="24"/>
                <w:lang w:val="uk-UA"/>
              </w:rPr>
              <w:t>:</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щодо значення знань про людину для збереження її здоров’я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ТЕМА 1. ОРГАНІЗМ ЛЮДИНИ ЯК БІОЛОГІЧНА СИСТЕМА</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pacing w:val="-2"/>
                <w:kern w:val="2"/>
                <w:sz w:val="24"/>
                <w:szCs w:val="24"/>
                <w:lang w:val="uk-UA"/>
              </w:rPr>
            </w:pPr>
            <w:r>
              <w:rPr>
                <w:rFonts w:ascii="Times New Roman" w:hAnsi="Times New Roman"/>
                <w:b/>
                <w:iCs/>
                <w:sz w:val="24"/>
                <w:szCs w:val="24"/>
                <w:lang w:val="uk-UA"/>
              </w:rPr>
              <w:t>розпізнає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органи та системи органів людини;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типи тканин організму людини (на малюнках, фотографіях, мікропрепаратах);</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установлює взаємозв’язок</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lastRenderedPageBreak/>
              <w:t>- між будовою тканин і виконуваними функціями;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i/>
                <w:iCs/>
                <w:sz w:val="24"/>
                <w:szCs w:val="24"/>
                <w:lang w:val="uk-UA"/>
              </w:rPr>
              <w:t>порівнює та зіставляє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органи й системи органів в організмі людини й інших організмах;</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дотримується правил</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роботи з мікроскопом</w:t>
            </w:r>
            <w:r>
              <w:rPr>
                <w:rFonts w:ascii="Times New Roman" w:hAnsi="Times New Roman"/>
                <w:i/>
                <w:iCs/>
                <w:sz w:val="24"/>
                <w:szCs w:val="24"/>
                <w:lang w:val="uk-UA"/>
              </w:rPr>
              <w:t xml:space="preserve"> </w:t>
            </w:r>
            <w:r>
              <w:rPr>
                <w:rFonts w:ascii="Times New Roman" w:hAnsi="Times New Roman"/>
                <w:sz w:val="24"/>
                <w:szCs w:val="24"/>
                <w:lang w:val="uk-UA"/>
              </w:rPr>
              <w:t>та лабораторним обладнанням</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тканина, орган, система органів, механізми регуляції (нервова, гуморальна, імунна), нейрон, рефлекс, рефлекторна дуга</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b/>
                <w:bCs/>
                <w:sz w:val="24"/>
                <w:szCs w:val="24"/>
                <w:lang w:val="uk-UA"/>
              </w:rPr>
            </w:pPr>
            <w:r>
              <w:rPr>
                <w:rFonts w:ascii="Times New Roman" w:hAnsi="Times New Roman"/>
                <w:sz w:val="24"/>
                <w:szCs w:val="24"/>
                <w:lang w:val="uk-UA"/>
              </w:rPr>
              <w:t>Організм людини як біологічна система.</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Різноманітність клітин організму людини. Ткан</w:t>
            </w:r>
            <w:r>
              <w:rPr>
                <w:rFonts w:ascii="Times New Roman" w:hAnsi="Times New Roman"/>
                <w:spacing w:val="-2"/>
                <w:kern w:val="2"/>
                <w:sz w:val="24"/>
                <w:szCs w:val="24"/>
                <w:lang w:val="uk-UA"/>
              </w:rPr>
              <w:t>ини. Органи. Фі</w:t>
            </w:r>
            <w:r>
              <w:rPr>
                <w:rFonts w:ascii="Times New Roman" w:hAnsi="Times New Roman"/>
                <w:sz w:val="24"/>
                <w:szCs w:val="24"/>
                <w:lang w:val="uk-UA"/>
              </w:rPr>
              <w:t>зіологічні системи.</w:t>
            </w:r>
          </w:p>
          <w:p w:rsidR="00952789" w:rsidRDefault="00952789" w:rsidP="00A24388">
            <w:pPr>
              <w:widowControl w:val="0"/>
              <w:spacing w:after="0" w:line="240" w:lineRule="auto"/>
              <w:contextualSpacing/>
              <w:rPr>
                <w:rFonts w:ascii="Times New Roman" w:hAnsi="Times New Roman"/>
                <w:bCs/>
                <w:sz w:val="24"/>
                <w:szCs w:val="24"/>
                <w:lang w:val="uk-UA"/>
              </w:rPr>
            </w:pPr>
            <w:r>
              <w:rPr>
                <w:rFonts w:ascii="Times New Roman" w:hAnsi="Times New Roman"/>
                <w:bCs/>
                <w:sz w:val="24"/>
                <w:szCs w:val="24"/>
                <w:lang w:val="uk-UA"/>
              </w:rPr>
              <w:t>Поняття про механізми регуляції.</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Нервова регуляція. Нейрон. Рефлекс. Рефлекторна дуга.</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lastRenderedPageBreak/>
              <w:t>Гуморальна регуляція. Поняття про гормони.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Імунна регуляція.</w:t>
            </w:r>
          </w:p>
          <w:p w:rsidR="00952789" w:rsidRDefault="00952789" w:rsidP="00A24388">
            <w:pPr>
              <w:widowControl w:val="0"/>
              <w:spacing w:after="0" w:line="240" w:lineRule="auto"/>
              <w:contextualSpacing/>
              <w:jc w:val="both"/>
              <w:rPr>
                <w:rFonts w:ascii="Times New Roman" w:hAnsi="Times New Roman"/>
                <w:b/>
                <w:bCs/>
                <w:sz w:val="24"/>
                <w:szCs w:val="24"/>
                <w:lang w:val="uk-UA"/>
              </w:rPr>
            </w:pP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муляжів органів, мікропрепаратів тканин людини.</w:t>
            </w: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(спрямовує на розуміння учнями:</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організму людини як цілісної та відкритої біологічної системи;</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xml:space="preserve">- значення регуляторних </w:t>
            </w:r>
            <w:r>
              <w:rPr>
                <w:rFonts w:ascii="Times New Roman" w:hAnsi="Times New Roman"/>
                <w:sz w:val="24"/>
                <w:szCs w:val="24"/>
                <w:lang w:val="uk-UA"/>
              </w:rPr>
              <w:lastRenderedPageBreak/>
              <w:t>систем для забезпечення повноцінного функціонування організму людини)</w:t>
            </w:r>
          </w:p>
          <w:p w:rsidR="00952789" w:rsidRDefault="00952789" w:rsidP="00A24388">
            <w:pPr>
              <w:widowControl w:val="0"/>
              <w:spacing w:after="0" w:line="240" w:lineRule="auto"/>
              <w:contextualSpacing/>
              <w:rPr>
                <w:rFonts w:ascii="Times New Roman" w:hAnsi="Times New Roman"/>
                <w:sz w:val="24"/>
                <w:szCs w:val="24"/>
                <w:lang w:val="uk-UA"/>
              </w:rPr>
            </w:pPr>
          </w:p>
        </w:tc>
      </w:tr>
      <w:tr w:rsidR="00952789" w:rsidRPr="00647C02"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називає</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тканини, органи та фізіологічні </w:t>
            </w:r>
            <w:r>
              <w:rPr>
                <w:rFonts w:ascii="Times New Roman" w:hAnsi="Times New Roman"/>
                <w:sz w:val="24"/>
                <w:szCs w:val="24"/>
                <w:lang w:val="uk-UA"/>
              </w:rPr>
              <w:lastRenderedPageBreak/>
              <w:t>системи організму людини;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 частини рефлекторної дуги;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характеризує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pacing w:val="-4"/>
                <w:kern w:val="2"/>
                <w:sz w:val="24"/>
                <w:szCs w:val="24"/>
                <w:lang w:val="uk-UA"/>
              </w:rPr>
              <w:t>- клітинну будову організму л</w:t>
            </w:r>
            <w:r>
              <w:rPr>
                <w:rFonts w:ascii="Times New Roman" w:hAnsi="Times New Roman"/>
                <w:sz w:val="24"/>
                <w:szCs w:val="24"/>
                <w:lang w:val="uk-UA"/>
              </w:rPr>
              <w:t>юдини;</w:t>
            </w:r>
            <w:r>
              <w:rPr>
                <w:rFonts w:ascii="Times New Roman" w:hAnsi="Times New Roman"/>
                <w:sz w:val="24"/>
                <w:szCs w:val="24"/>
                <w:lang w:val="uk-UA"/>
              </w:rPr>
              <w:br/>
              <w:t>- тканини організму людини;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 будову нейрона;</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 шлях нервового імпульсу по рефлекторній дузі;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наводить приклади</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різновидів тканин;</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органів, фізіологічних систем;</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пояснює</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b/>
                <w:i/>
                <w:sz w:val="24"/>
                <w:szCs w:val="24"/>
                <w:lang w:val="uk-UA"/>
              </w:rPr>
            </w:pPr>
            <w:r>
              <w:rPr>
                <w:rFonts w:ascii="Times New Roman" w:hAnsi="Times New Roman"/>
                <w:sz w:val="24"/>
                <w:szCs w:val="24"/>
                <w:lang w:val="uk-UA"/>
              </w:rPr>
              <w:t>- відмінності між нервовою й гуморальної регуляцією фізіологічних функцій організму</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обґрунтовує судження</w:t>
            </w:r>
            <w:r>
              <w:rPr>
                <w:rFonts w:ascii="Times New Roman" w:hAnsi="Times New Roman"/>
                <w:sz w:val="24"/>
                <w:szCs w:val="24"/>
                <w:lang w:val="uk-UA"/>
              </w:rPr>
              <w:t>:</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про організм людини як цілісну та відкриту біологічну систему;</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робить висновок</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нервово-гуморальна регуляція — основа цілісності організму</w:t>
            </w:r>
          </w:p>
          <w:p w:rsidR="00952789" w:rsidRDefault="00952789" w:rsidP="00A24388">
            <w:pPr>
              <w:widowControl w:val="0"/>
              <w:spacing w:after="0" w:line="240" w:lineRule="auto"/>
              <w:contextualSpacing/>
              <w:rPr>
                <w:rFonts w:ascii="Times New Roman" w:hAnsi="Times New Roman"/>
                <w:sz w:val="24"/>
                <w:szCs w:val="24"/>
                <w:lang w:val="uk-UA"/>
              </w:rPr>
            </w:pP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bCs/>
                <w:sz w:val="28"/>
                <w:szCs w:val="28"/>
                <w:lang w:val="uk-UA"/>
              </w:rPr>
              <w:t>ТЕМА 2. ОПОРА ТА РУХ</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i/>
                <w:iCs/>
                <w:sz w:val="24"/>
                <w:szCs w:val="24"/>
                <w:lang w:val="uk-UA"/>
              </w:rPr>
            </w:pPr>
            <w:r>
              <w:rPr>
                <w:b/>
                <w:iCs/>
                <w:sz w:val="24"/>
                <w:szCs w:val="24"/>
                <w:lang w:val="uk-UA"/>
              </w:rPr>
              <w:t>р</w:t>
            </w:r>
            <w:r>
              <w:rPr>
                <w:b/>
                <w:iCs/>
                <w:spacing w:val="-2"/>
                <w:kern w:val="2"/>
                <w:sz w:val="24"/>
                <w:szCs w:val="24"/>
                <w:lang w:val="uk-UA"/>
              </w:rPr>
              <w:t>озпізнає (на малюнках, муляжа</w:t>
            </w:r>
            <w:r>
              <w:rPr>
                <w:b/>
                <w:sz w:val="24"/>
                <w:szCs w:val="24"/>
                <w:lang w:val="uk-UA"/>
              </w:rPr>
              <w:t xml:space="preserve">х, </w:t>
            </w:r>
            <w:r>
              <w:rPr>
                <w:b/>
                <w:iCs/>
                <w:sz w:val="24"/>
                <w:szCs w:val="24"/>
                <w:lang w:val="uk-UA"/>
              </w:rPr>
              <w:t>фотографіях, власному організмі)</w:t>
            </w:r>
            <w:r>
              <w:rPr>
                <w:iCs/>
                <w:sz w:val="24"/>
                <w:szCs w:val="24"/>
                <w:lang w:val="uk-UA"/>
              </w:rPr>
              <w:t>:</w:t>
            </w:r>
            <w:r>
              <w:rPr>
                <w:sz w:val="24"/>
                <w:szCs w:val="24"/>
                <w:lang w:val="uk-UA"/>
              </w:rPr>
              <w:br/>
              <w:t>- види кісток, частини скелета, типи з’єднання кісток, групи скелетних м’язів.</w:t>
            </w:r>
            <w:r>
              <w:rPr>
                <w:sz w:val="24"/>
                <w:szCs w:val="24"/>
                <w:lang w:val="uk-UA"/>
              </w:rPr>
              <w:br/>
            </w:r>
            <w:r>
              <w:rPr>
                <w:b/>
                <w:iCs/>
                <w:sz w:val="24"/>
                <w:szCs w:val="24"/>
                <w:lang w:val="uk-UA"/>
              </w:rPr>
              <w:t>порівнює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скелет людини і ссавців.</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застосовує знання</w:t>
            </w:r>
            <w:r>
              <w:rPr>
                <w:b/>
                <w:sz w:val="24"/>
                <w:szCs w:val="24"/>
                <w:lang w:val="uk-UA"/>
              </w:rPr>
              <w:t xml:space="preserve"> </w:t>
            </w:r>
            <w:r>
              <w:rPr>
                <w:b/>
                <w:iCs/>
                <w:sz w:val="24"/>
                <w:szCs w:val="24"/>
                <w:lang w:val="uk-UA"/>
              </w:rPr>
              <w:t>для</w:t>
            </w:r>
            <w:r>
              <w:rPr>
                <w:iCs/>
                <w:sz w:val="24"/>
                <w:szCs w:val="24"/>
                <w:lang w:val="uk-UA"/>
              </w:rPr>
              <w:t>:</w:t>
            </w:r>
            <w:r>
              <w:rPr>
                <w:i/>
                <w:iCs/>
                <w:sz w:val="24"/>
                <w:szCs w:val="24"/>
                <w:lang w:val="uk-UA"/>
              </w:rPr>
              <w:t xml:space="preserve"> </w:t>
            </w:r>
            <w:r>
              <w:rPr>
                <w:sz w:val="24"/>
                <w:szCs w:val="24"/>
                <w:lang w:val="uk-UA"/>
              </w:rPr>
              <w:br/>
              <w:t xml:space="preserve">- попередження травм і </w:t>
            </w:r>
            <w:r>
              <w:rPr>
                <w:sz w:val="24"/>
                <w:szCs w:val="24"/>
                <w:lang w:val="uk-UA"/>
              </w:rPr>
              <w:lastRenderedPageBreak/>
              <w:t>захворювань опорно-рухової системи;</w:t>
            </w:r>
            <w:r>
              <w:rPr>
                <w:sz w:val="24"/>
                <w:szCs w:val="24"/>
                <w:lang w:val="uk-UA"/>
              </w:rPr>
              <w:br/>
              <w:t>- надання першої допомоги при ушкодженнях опорно-рухової системи.</w:t>
            </w:r>
          </w:p>
          <w:p w:rsidR="00952789" w:rsidRDefault="00952789" w:rsidP="00A24388">
            <w:pPr>
              <w:pStyle w:val="TableText"/>
              <w:spacing w:before="0" w:after="200" w:line="240" w:lineRule="auto"/>
              <w:ind w:left="0" w:right="0"/>
              <w:contextualSpacing/>
              <w:rPr>
                <w:b/>
                <w:iCs/>
                <w:sz w:val="24"/>
                <w:szCs w:val="24"/>
                <w:lang w:val="uk-UA"/>
              </w:rPr>
            </w:pPr>
          </w:p>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дотримується правил</w:t>
            </w:r>
            <w:r>
              <w:rPr>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sz w:val="24"/>
                <w:szCs w:val="24"/>
                <w:lang w:val="uk-UA"/>
              </w:rPr>
              <w:t xml:space="preserve">- </w:t>
            </w:r>
            <w:r>
              <w:rPr>
                <w:rFonts w:ascii="Times New Roman" w:hAnsi="Times New Roman"/>
                <w:sz w:val="24"/>
                <w:szCs w:val="24"/>
                <w:lang w:val="uk-UA"/>
              </w:rPr>
              <w:t>роботи з мікроскопом</w:t>
            </w:r>
            <w:r>
              <w:rPr>
                <w:rFonts w:ascii="Times New Roman" w:hAnsi="Times New Roman"/>
                <w:i/>
                <w:iCs/>
                <w:sz w:val="24"/>
                <w:szCs w:val="24"/>
                <w:lang w:val="uk-UA"/>
              </w:rPr>
              <w:t xml:space="preserve"> </w:t>
            </w:r>
            <w:r>
              <w:rPr>
                <w:rFonts w:ascii="Times New Roman" w:hAnsi="Times New Roman"/>
                <w:sz w:val="24"/>
                <w:szCs w:val="24"/>
                <w:lang w:val="uk-UA"/>
              </w:rPr>
              <w:t>та лабораторним обладнанням</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скелет, кістка, хрящ, з’єднання кісток, м’яз, постава, гіподинамія</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Значення оп</w:t>
            </w:r>
            <w:r>
              <w:rPr>
                <w:rFonts w:ascii="Times New Roman" w:hAnsi="Times New Roman"/>
                <w:spacing w:val="-6"/>
                <w:kern w:val="2"/>
                <w:sz w:val="24"/>
                <w:szCs w:val="24"/>
                <w:lang w:val="uk-UA"/>
              </w:rPr>
              <w:t>орно-рухової си</w:t>
            </w:r>
            <w:r>
              <w:rPr>
                <w:rFonts w:ascii="Times New Roman" w:hAnsi="Times New Roman"/>
                <w:sz w:val="24"/>
                <w:szCs w:val="24"/>
                <w:lang w:val="uk-UA"/>
              </w:rPr>
              <w:t>стеми, її будова та функції. Кістки, хрящі.</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Огляд будови скелета.</w:t>
            </w:r>
            <w:r>
              <w:rPr>
                <w:rFonts w:ascii="Times New Roman" w:hAnsi="Times New Roman"/>
                <w:spacing w:val="-2"/>
                <w:kern w:val="2"/>
                <w:sz w:val="24"/>
                <w:szCs w:val="24"/>
                <w:lang w:val="uk-UA"/>
              </w:rPr>
              <w:t xml:space="preserve"> З</w:t>
            </w:r>
            <w:r>
              <w:rPr>
                <w:rFonts w:ascii="Times New Roman" w:hAnsi="Times New Roman"/>
                <w:sz w:val="24"/>
                <w:szCs w:val="24"/>
                <w:lang w:val="uk-UA"/>
              </w:rPr>
              <w:t>’єднання</w:t>
            </w:r>
            <w:r>
              <w:rPr>
                <w:rFonts w:ascii="Times New Roman" w:hAnsi="Times New Roman"/>
                <w:spacing w:val="-2"/>
                <w:kern w:val="2"/>
                <w:sz w:val="24"/>
                <w:szCs w:val="24"/>
                <w:lang w:val="uk-UA"/>
              </w:rPr>
              <w:t xml:space="preserve"> кісто</w:t>
            </w:r>
            <w:r>
              <w:rPr>
                <w:rFonts w:ascii="Times New Roman" w:hAnsi="Times New Roman"/>
                <w:sz w:val="24"/>
                <w:szCs w:val="24"/>
                <w:lang w:val="uk-UA"/>
              </w:rPr>
              <w:t>к.</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Функції та будова скелетних м’язів. Робота м’язів. Втома м’язів.</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Основні групи скелетних м’язів.</w:t>
            </w:r>
          </w:p>
          <w:p w:rsidR="00952789" w:rsidRDefault="00952789" w:rsidP="00A24388">
            <w:pPr>
              <w:widowControl w:val="0"/>
              <w:spacing w:after="0" w:line="240" w:lineRule="auto"/>
              <w:contextualSpacing/>
              <w:rPr>
                <w:rFonts w:ascii="Times New Roman" w:hAnsi="Times New Roman"/>
                <w:i/>
                <w:sz w:val="24"/>
                <w:szCs w:val="24"/>
                <w:lang w:val="uk-UA"/>
              </w:rPr>
            </w:pPr>
            <w:r>
              <w:rPr>
                <w:rFonts w:ascii="Times New Roman" w:hAnsi="Times New Roman"/>
                <w:i/>
                <w:sz w:val="24"/>
                <w:szCs w:val="24"/>
                <w:lang w:val="uk-UA"/>
              </w:rPr>
              <w:t>Розвиток опорно-рухової системи людини з віком.</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Надання першої допомоги при ушкодженнях опорно-рухової системи.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lastRenderedPageBreak/>
              <w:t>Профілактика порушень опорно-рухової системи.</w:t>
            </w:r>
          </w:p>
          <w:p w:rsidR="00952789" w:rsidRDefault="00952789" w:rsidP="00A24388">
            <w:pPr>
              <w:widowControl w:val="0"/>
              <w:spacing w:after="0" w:line="240" w:lineRule="auto"/>
              <w:contextualSpacing/>
              <w:rPr>
                <w:rFonts w:ascii="Times New Roman" w:hAnsi="Times New Roman"/>
                <w:sz w:val="24"/>
                <w:szCs w:val="24"/>
                <w:lang w:val="uk-UA"/>
              </w:rPr>
            </w:pPr>
          </w:p>
          <w:p w:rsidR="00952789" w:rsidRDefault="00952789" w:rsidP="00A24388">
            <w:pPr>
              <w:widowControl w:val="0"/>
              <w:spacing w:after="0" w:line="240" w:lineRule="auto"/>
              <w:contextualSpacing/>
              <w:rPr>
                <w:rFonts w:ascii="Times New Roman" w:hAnsi="Times New Roman"/>
                <w:b/>
                <w:bCs/>
                <w:iCs/>
                <w:spacing w:val="-2"/>
                <w:kern w:val="2"/>
                <w:sz w:val="24"/>
                <w:szCs w:val="24"/>
                <w:lang w:val="uk-UA"/>
              </w:rPr>
            </w:pPr>
            <w:r>
              <w:rPr>
                <w:rFonts w:ascii="Times New Roman" w:hAnsi="Times New Roman"/>
                <w:b/>
                <w:bCs/>
                <w:iCs/>
                <w:sz w:val="24"/>
                <w:szCs w:val="24"/>
                <w:lang w:val="uk-UA"/>
              </w:rPr>
              <w:t>Д</w:t>
            </w:r>
            <w:r>
              <w:rPr>
                <w:rFonts w:ascii="Times New Roman" w:hAnsi="Times New Roman"/>
                <w:b/>
                <w:bCs/>
                <w:iCs/>
                <w:spacing w:val="-2"/>
                <w:kern w:val="2"/>
                <w:sz w:val="24"/>
                <w:szCs w:val="24"/>
                <w:lang w:val="uk-UA"/>
              </w:rPr>
              <w:t>емонстрування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pacing w:val="-2"/>
                <w:kern w:val="2"/>
                <w:sz w:val="24"/>
                <w:szCs w:val="24"/>
                <w:lang w:val="uk-UA"/>
              </w:rPr>
              <w:t>скелета людини та сса</w:t>
            </w:r>
            <w:r>
              <w:rPr>
                <w:rFonts w:ascii="Times New Roman" w:hAnsi="Times New Roman"/>
                <w:sz w:val="24"/>
                <w:szCs w:val="24"/>
                <w:lang w:val="uk-UA"/>
              </w:rPr>
              <w:t xml:space="preserve">вців; </w:t>
            </w:r>
            <w:r>
              <w:rPr>
                <w:rFonts w:ascii="Times New Roman" w:hAnsi="Times New Roman"/>
                <w:spacing w:val="-2"/>
                <w:kern w:val="2"/>
                <w:sz w:val="24"/>
                <w:szCs w:val="24"/>
                <w:lang w:val="uk-UA"/>
              </w:rPr>
              <w:t>скелета кінцівок людини; кісток, різних за формою; хребців; декальцин</w:t>
            </w:r>
            <w:r>
              <w:rPr>
                <w:rFonts w:ascii="Times New Roman" w:hAnsi="Times New Roman"/>
                <w:sz w:val="24"/>
                <w:szCs w:val="24"/>
                <w:lang w:val="uk-UA"/>
              </w:rPr>
              <w:t>ованої та випаленої кісток.</w:t>
            </w: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(зорієнтовує на усвідомлення значення рухової активності для збереження фізичного здоров’я людини; на дотримання правил безпечного поводження під час катання на роликах, ковзанах, лижах, скейтах, </w:t>
            </w:r>
            <w:r>
              <w:rPr>
                <w:rFonts w:ascii="Times New Roman" w:hAnsi="Times New Roman"/>
                <w:sz w:val="24"/>
                <w:szCs w:val="24"/>
                <w:lang w:val="uk-UA"/>
              </w:rPr>
              <w:lastRenderedPageBreak/>
              <w:t>сноубордах, велосипедах та при використанні різноманітного спортивного приладдя)</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називає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i/>
                <w:iCs/>
                <w:sz w:val="24"/>
                <w:szCs w:val="24"/>
                <w:lang w:val="uk-UA"/>
              </w:rPr>
              <w:t xml:space="preserve">- </w:t>
            </w:r>
            <w:r>
              <w:rPr>
                <w:sz w:val="24"/>
                <w:szCs w:val="24"/>
                <w:lang w:val="uk-UA"/>
              </w:rPr>
              <w:t>частини оп</w:t>
            </w:r>
            <w:r>
              <w:rPr>
                <w:spacing w:val="-6"/>
                <w:kern w:val="2"/>
                <w:sz w:val="24"/>
                <w:szCs w:val="24"/>
                <w:lang w:val="uk-UA"/>
              </w:rPr>
              <w:t>орно-рухової си</w:t>
            </w:r>
            <w:r>
              <w:rPr>
                <w:sz w:val="24"/>
                <w:szCs w:val="24"/>
                <w:lang w:val="uk-UA"/>
              </w:rPr>
              <w:t>стеми;</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відділи скелета;</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види кісток;</w:t>
            </w:r>
            <w:r>
              <w:rPr>
                <w:sz w:val="24"/>
                <w:szCs w:val="24"/>
                <w:lang w:val="uk-UA"/>
              </w:rPr>
              <w:br/>
              <w:t>- типи з’єднання кісток;</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особливості скелета людини, зумовлені прямоходінням;</w:t>
            </w:r>
            <w:r>
              <w:rPr>
                <w:sz w:val="24"/>
                <w:szCs w:val="24"/>
                <w:lang w:val="uk-UA"/>
              </w:rPr>
              <w:br/>
            </w:r>
            <w:r>
              <w:rPr>
                <w:sz w:val="24"/>
                <w:szCs w:val="24"/>
                <w:lang w:val="uk-UA"/>
              </w:rPr>
              <w:lastRenderedPageBreak/>
              <w:t>- основні групи скелетних м’язів.</w:t>
            </w:r>
          </w:p>
          <w:p w:rsidR="00952789" w:rsidRDefault="00952789" w:rsidP="00A24388">
            <w:pPr>
              <w:pStyle w:val="TableText"/>
              <w:spacing w:before="0" w:after="200" w:line="240" w:lineRule="auto"/>
              <w:ind w:left="0" w:right="0"/>
              <w:contextualSpacing/>
              <w:rPr>
                <w:i/>
                <w:iCs/>
                <w:sz w:val="24"/>
                <w:szCs w:val="24"/>
                <w:lang w:val="uk-UA"/>
              </w:rPr>
            </w:pPr>
            <w:r>
              <w:rPr>
                <w:b/>
                <w:iCs/>
                <w:sz w:val="24"/>
                <w:szCs w:val="24"/>
                <w:lang w:val="uk-UA"/>
              </w:rPr>
              <w:t>характеризує</w:t>
            </w:r>
            <w:r>
              <w:rPr>
                <w:iCs/>
                <w:sz w:val="24"/>
                <w:szCs w:val="24"/>
                <w:lang w:val="uk-UA"/>
              </w:rPr>
              <w:t>:</w:t>
            </w:r>
            <w:r>
              <w:rPr>
                <w:sz w:val="24"/>
                <w:szCs w:val="24"/>
                <w:lang w:val="uk-UA"/>
              </w:rPr>
              <w:br/>
              <w:t>- функції опорно-рухової системи;</w:t>
            </w:r>
            <w:r>
              <w:rPr>
                <w:sz w:val="24"/>
                <w:szCs w:val="24"/>
                <w:lang w:val="uk-UA"/>
              </w:rPr>
              <w:br/>
              <w:t xml:space="preserve">- тканини: кісткову, хрящову, </w:t>
            </w:r>
            <w:r>
              <w:rPr>
                <w:spacing w:val="-2"/>
                <w:kern w:val="2"/>
                <w:sz w:val="24"/>
                <w:szCs w:val="24"/>
                <w:lang w:val="uk-UA"/>
              </w:rPr>
              <w:t>посмуговану м’язову</w:t>
            </w:r>
            <w:r>
              <w:rPr>
                <w:sz w:val="24"/>
                <w:szCs w:val="24"/>
                <w:lang w:val="uk-UA"/>
              </w:rPr>
              <w:t>;</w:t>
            </w:r>
            <w:r>
              <w:rPr>
                <w:sz w:val="24"/>
                <w:szCs w:val="24"/>
                <w:lang w:val="uk-UA"/>
              </w:rPr>
              <w:br/>
              <w:t>- ріст та вікові зміни складу кісток.</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пояснює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значення фізичних вправ для правильного формування скелету та м’язів;</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вплив способу життя на утворення і розвиток скелета.</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наводить приклади</w:t>
            </w:r>
            <w:r>
              <w:rPr>
                <w:rFonts w:ascii="Times New Roman" w:hAnsi="Times New Roman"/>
                <w:sz w:val="24"/>
                <w:szCs w:val="24"/>
                <w:lang w:val="uk-UA"/>
              </w:rPr>
              <w:t>:</w:t>
            </w:r>
          </w:p>
          <w:p w:rsidR="00952789" w:rsidRDefault="00952789" w:rsidP="00A24388">
            <w:pPr>
              <w:pStyle w:val="TableText"/>
              <w:spacing w:before="0" w:after="200" w:line="240" w:lineRule="auto"/>
              <w:ind w:left="0" w:right="0"/>
              <w:contextualSpacing/>
              <w:rPr>
                <w:b/>
                <w:i/>
                <w:iCs/>
                <w:sz w:val="24"/>
                <w:szCs w:val="24"/>
                <w:lang w:val="uk-UA"/>
              </w:rPr>
            </w:pPr>
            <w:r>
              <w:rPr>
                <w:sz w:val="24"/>
                <w:szCs w:val="24"/>
                <w:lang w:val="uk-UA"/>
              </w:rPr>
              <w:t>- статичної та динамічної роботи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висловлює судження про</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роль рухової активності для збереження здоров’я;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вплив фізичних вправ на розвиток скелетних м’язів</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оцінює</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iCs/>
                <w:sz w:val="24"/>
                <w:szCs w:val="24"/>
                <w:lang w:val="uk-UA"/>
              </w:rPr>
              <w:t>- важливість надання першої допомоги при ушкодженнях опорно-рухової системи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sz w:val="18"/>
                <w:szCs w:val="28"/>
                <w:lang w:val="uk-UA"/>
              </w:rPr>
            </w:pPr>
          </w:p>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ТЕМА 3. ОБМІН РЕЧОВИН ТА ПЕРЕТВОРЕННЯ ЕНЕРГІЇ В ОРГАНІЗМІ ЛЮДИНИ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застосовує знання</w:t>
            </w:r>
            <w:r>
              <w:rPr>
                <w:rFonts w:ascii="Times New Roman" w:hAnsi="Times New Roman"/>
                <w:b/>
                <w:sz w:val="24"/>
                <w:szCs w:val="24"/>
                <w:lang w:val="uk-UA"/>
              </w:rPr>
              <w:t xml:space="preserve"> </w:t>
            </w:r>
            <w:r>
              <w:rPr>
                <w:rFonts w:ascii="Times New Roman" w:hAnsi="Times New Roman"/>
                <w:b/>
                <w:iCs/>
                <w:sz w:val="24"/>
                <w:szCs w:val="24"/>
                <w:lang w:val="uk-UA"/>
              </w:rPr>
              <w:t>для</w:t>
            </w:r>
            <w:r>
              <w:rPr>
                <w:rFonts w:ascii="Times New Roman" w:hAnsi="Times New Roman"/>
                <w:iCs/>
                <w:sz w:val="24"/>
                <w:szCs w:val="24"/>
                <w:lang w:val="uk-UA"/>
              </w:rPr>
              <w:t>:</w:t>
            </w:r>
            <w:r>
              <w:rPr>
                <w:rFonts w:ascii="Times New Roman" w:hAnsi="Times New Roman"/>
                <w:sz w:val="24"/>
                <w:szCs w:val="24"/>
                <w:lang w:val="uk-UA"/>
              </w:rPr>
              <w:t xml:space="preserve"> </w:t>
            </w:r>
            <w:r>
              <w:rPr>
                <w:rFonts w:ascii="Times New Roman" w:hAnsi="Times New Roman"/>
                <w:sz w:val="24"/>
                <w:szCs w:val="24"/>
                <w:lang w:val="uk-UA"/>
              </w:rPr>
              <w:br/>
              <w:t>- обґрунтування способів збереження вітамінів у продуктах харчування;</w:t>
            </w:r>
          </w:p>
          <w:p w:rsidR="00952789" w:rsidRDefault="00952789" w:rsidP="00A24388">
            <w:pPr>
              <w:widowControl w:val="0"/>
              <w:spacing w:after="0" w:line="240" w:lineRule="auto"/>
              <w:contextualSpacing/>
              <w:rPr>
                <w:rFonts w:ascii="Times New Roman" w:hAnsi="Times New Roman"/>
                <w:i/>
                <w:iCs/>
                <w:sz w:val="24"/>
                <w:szCs w:val="24"/>
                <w:lang w:val="uk-UA"/>
              </w:rPr>
            </w:pPr>
            <w:r>
              <w:rPr>
                <w:rFonts w:ascii="Times New Roman" w:hAnsi="Times New Roman"/>
                <w:sz w:val="24"/>
                <w:szCs w:val="24"/>
                <w:lang w:val="uk-UA"/>
              </w:rPr>
              <w:t>- аналізу харчового раціону;</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i/>
                <w:iCs/>
                <w:sz w:val="24"/>
                <w:szCs w:val="24"/>
                <w:lang w:val="uk-UA"/>
              </w:rPr>
              <w:t xml:space="preserve">- </w:t>
            </w:r>
            <w:r>
              <w:rPr>
                <w:rFonts w:ascii="Times New Roman" w:hAnsi="Times New Roman"/>
                <w:sz w:val="24"/>
                <w:szCs w:val="24"/>
                <w:lang w:val="uk-UA"/>
              </w:rPr>
              <w:t>складання харчового раціону відповідно до енергетичних витрат організму</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обмін речовин, енергетичні потреби, вітаміни</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Обмін речовин та перетворення енергії в організмі людини — основна властивість живого.</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Харчування й обмін речовин.</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Їжа та її компоненти.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Склад харчових продуктів.</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Значення компонентів харчових продуктів.</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Харчові та енергетичні потреби людини.</w:t>
            </w:r>
          </w:p>
          <w:p w:rsidR="00952789" w:rsidRDefault="00952789" w:rsidP="00A24388">
            <w:pPr>
              <w:widowControl w:val="0"/>
              <w:spacing w:after="0" w:line="240" w:lineRule="auto"/>
              <w:contextualSpacing/>
              <w:rPr>
                <w:rFonts w:ascii="Times New Roman" w:hAnsi="Times New Roman"/>
                <w:sz w:val="24"/>
                <w:szCs w:val="24"/>
                <w:lang w:val="uk-UA"/>
              </w:rPr>
            </w:pP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(зорієнтовує на усвідомлення значення збалансованого харчування для збереження здоров’я людини)</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Сталий розвиток і екологічна грамотність</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(спрямовує на формування в учнів розуміння прав </w:t>
            </w:r>
            <w:r>
              <w:rPr>
                <w:rFonts w:ascii="Times New Roman" w:hAnsi="Times New Roman"/>
                <w:sz w:val="24"/>
                <w:szCs w:val="24"/>
                <w:lang w:val="uk-UA"/>
              </w:rPr>
              <w:lastRenderedPageBreak/>
              <w:t>споживача, які передбачають запровадження обов’язкового маркування якісного складу харчових продуктів)</w:t>
            </w:r>
          </w:p>
        </w:tc>
      </w:tr>
      <w:tr w:rsidR="00952789" w:rsidRPr="00647C02"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b/>
                <w:bCs/>
                <w:sz w:val="24"/>
                <w:szCs w:val="24"/>
                <w:lang w:val="uk-UA"/>
              </w:rPr>
            </w:pPr>
            <w:r>
              <w:rPr>
                <w:rFonts w:ascii="Times New Roman" w:hAnsi="Times New Roman"/>
                <w:sz w:val="24"/>
                <w:szCs w:val="24"/>
                <w:lang w:val="uk-UA"/>
              </w:rPr>
              <w:t>- компоненти їжі</w:t>
            </w:r>
          </w:p>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наводить приклади</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вітамінів (водорозчинних і жиророзчинних)</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характеризує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склад харчових продуктів;</w:t>
            </w:r>
            <w:r>
              <w:rPr>
                <w:sz w:val="24"/>
                <w:szCs w:val="24"/>
                <w:lang w:val="uk-UA"/>
              </w:rPr>
              <w:br/>
            </w:r>
            <w:r>
              <w:rPr>
                <w:sz w:val="24"/>
                <w:szCs w:val="24"/>
                <w:lang w:val="uk-UA"/>
              </w:rPr>
              <w:lastRenderedPageBreak/>
              <w:t>- їжу як джерело енергії;</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обмін речовин та перетворення енергії в організмі людини;</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харчові й енергетичні потреби людини</w:t>
            </w:r>
          </w:p>
          <w:p w:rsidR="00952789" w:rsidRDefault="00952789" w:rsidP="00A24388">
            <w:pPr>
              <w:widowControl w:val="0"/>
              <w:spacing w:after="0" w:line="240" w:lineRule="auto"/>
              <w:contextualSpacing/>
              <w:rPr>
                <w:rFonts w:ascii="Times New Roman" w:hAnsi="Times New Roman"/>
                <w:b/>
                <w:i/>
                <w:iCs/>
                <w:sz w:val="24"/>
                <w:szCs w:val="24"/>
                <w:lang w:val="uk-UA"/>
              </w:rPr>
            </w:pPr>
            <w:r>
              <w:rPr>
                <w:rFonts w:ascii="Times New Roman" w:hAnsi="Times New Roman"/>
                <w:b/>
                <w:iCs/>
                <w:sz w:val="24"/>
                <w:szCs w:val="24"/>
                <w:lang w:val="uk-UA"/>
              </w:rPr>
              <w:t>пояснює</w:t>
            </w:r>
            <w:r>
              <w:rPr>
                <w:rFonts w:ascii="Times New Roman" w:hAnsi="Times New Roman"/>
                <w:iCs/>
                <w:sz w:val="24"/>
                <w:szCs w:val="24"/>
                <w:lang w:val="uk-UA"/>
              </w:rPr>
              <w:t>:</w:t>
            </w:r>
            <w:r>
              <w:rPr>
                <w:sz w:val="24"/>
                <w:szCs w:val="24"/>
                <w:lang w:val="uk-UA"/>
              </w:rPr>
              <w:t xml:space="preserve"> </w:t>
            </w:r>
            <w:r>
              <w:rPr>
                <w:sz w:val="24"/>
                <w:szCs w:val="24"/>
                <w:lang w:val="uk-UA"/>
              </w:rPr>
              <w:br/>
            </w:r>
            <w:r>
              <w:rPr>
                <w:rFonts w:ascii="Times New Roman" w:hAnsi="Times New Roman"/>
                <w:sz w:val="24"/>
                <w:szCs w:val="24"/>
                <w:lang w:val="uk-UA"/>
              </w:rPr>
              <w:t>- функціональне значення для організму білків, жирів, вуглеводів, вітамінів, води та мінеральних речовин</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RPr="00647C02"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Cs/>
                <w:sz w:val="24"/>
                <w:szCs w:val="24"/>
                <w:lang w:val="uk-UA"/>
              </w:rPr>
            </w:pPr>
            <w:r>
              <w:rPr>
                <w:rFonts w:ascii="Times New Roman" w:hAnsi="Times New Roman"/>
                <w:b/>
                <w:iCs/>
                <w:sz w:val="24"/>
                <w:szCs w:val="24"/>
                <w:lang w:val="uk-UA"/>
              </w:rPr>
              <w:t>висловлює судження: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щодо значення збалансованого харчування для нормального розвитку і збереження здоров’я;</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обґрунтовує судження: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 значення білків, жирів і вуглеводів рослинного і тваринного походження в раціоні підлітка;</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оцінює</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значення метаболізму для нормального функціонування організму;</w:t>
            </w:r>
          </w:p>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робить висновок:</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 необхідність дотримання співвідношення ваги і зросту;</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contextualSpacing/>
              <w:rPr>
                <w:rFonts w:ascii="Times New Roman" w:hAnsi="Times New Roman"/>
                <w:i/>
                <w:sz w:val="24"/>
                <w:szCs w:val="24"/>
                <w:lang w:val="uk-UA"/>
              </w:rPr>
            </w:pPr>
            <w:r>
              <w:rPr>
                <w:rFonts w:ascii="Times New Roman" w:hAnsi="Times New Roman"/>
                <w:i/>
                <w:sz w:val="24"/>
                <w:szCs w:val="24"/>
                <w:lang w:val="uk-UA"/>
              </w:rPr>
              <w:t xml:space="preserve">- внеску вчених у розвиток знань про вітаміни </w:t>
            </w:r>
            <w:r>
              <w:rPr>
                <w:rFonts w:ascii="Times New Roman" w:hAnsi="Times New Roman"/>
                <w:sz w:val="24"/>
                <w:szCs w:val="24"/>
                <w:lang w:val="uk-UA"/>
              </w:rPr>
              <w:t>(</w:t>
            </w:r>
            <w:r>
              <w:rPr>
                <w:rFonts w:ascii="Times New Roman" w:hAnsi="Times New Roman"/>
                <w:i/>
                <w:sz w:val="24"/>
                <w:szCs w:val="24"/>
                <w:lang w:val="uk-UA"/>
              </w:rPr>
              <w:t>М. І. Лунін, Х. Ейкман, К. Функ та ін.</w:t>
            </w:r>
            <w:r>
              <w:rPr>
                <w:rFonts w:ascii="Times New Roman" w:hAnsi="Times New Roman"/>
                <w:sz w:val="24"/>
                <w:szCs w:val="24"/>
                <w:lang w:val="uk-UA"/>
              </w:rPr>
              <w:t>),</w:t>
            </w:r>
            <w:r>
              <w:rPr>
                <w:rFonts w:ascii="Times New Roman" w:hAnsi="Times New Roman"/>
                <w:i/>
                <w:sz w:val="24"/>
                <w:szCs w:val="24"/>
                <w:lang w:val="uk-UA"/>
              </w:rPr>
              <w:t xml:space="preserve"> у тому числі й українських </w:t>
            </w:r>
            <w:r>
              <w:rPr>
                <w:rFonts w:ascii="Times New Roman" w:hAnsi="Times New Roman"/>
                <w:sz w:val="24"/>
                <w:szCs w:val="24"/>
                <w:lang w:val="uk-UA"/>
              </w:rPr>
              <w:t>(</w:t>
            </w:r>
            <w:r>
              <w:rPr>
                <w:rFonts w:ascii="Times New Roman" w:hAnsi="Times New Roman"/>
                <w:i/>
                <w:sz w:val="24"/>
                <w:szCs w:val="24"/>
                <w:lang w:val="uk-UA"/>
              </w:rPr>
              <w:t>О. В. Палладін</w:t>
            </w:r>
            <w:r>
              <w:rPr>
                <w:rFonts w:ascii="Times New Roman" w:hAnsi="Times New Roman"/>
                <w:sz w:val="24"/>
                <w:szCs w:val="24"/>
                <w:lang w:val="uk-UA"/>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ТЕМА 4. ТРАВЛЕННЯ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розпізнає (на малюнках, фотографіях, муляжах):</w:t>
            </w:r>
            <w:r>
              <w:rPr>
                <w:sz w:val="24"/>
                <w:szCs w:val="24"/>
                <w:lang w:val="uk-UA"/>
              </w:rPr>
              <w:t xml:space="preserve"> </w:t>
            </w:r>
            <w:r>
              <w:rPr>
                <w:sz w:val="24"/>
                <w:szCs w:val="24"/>
                <w:lang w:val="uk-UA"/>
              </w:rPr>
              <w:br/>
              <w:t>- органи травлення;</w:t>
            </w:r>
          </w:p>
          <w:p w:rsidR="00952789" w:rsidRDefault="00952789" w:rsidP="00A24388">
            <w:pPr>
              <w:widowControl w:val="0"/>
              <w:spacing w:after="0" w:line="240" w:lineRule="auto"/>
              <w:contextualSpacing/>
              <w:rPr>
                <w:rFonts w:ascii="Times New Roman" w:hAnsi="Times New Roman"/>
                <w:b/>
                <w:iCs/>
                <w:sz w:val="24"/>
                <w:szCs w:val="24"/>
                <w:lang w:val="uk-UA"/>
              </w:rPr>
            </w:pPr>
            <w:r>
              <w:rPr>
                <w:rFonts w:ascii="Times New Roman" w:hAnsi="Times New Roman"/>
                <w:b/>
                <w:iCs/>
                <w:sz w:val="24"/>
                <w:szCs w:val="24"/>
                <w:lang w:val="uk-UA"/>
              </w:rPr>
              <w:t>спостерігає та описує:</w:t>
            </w:r>
          </w:p>
          <w:p w:rsidR="00952789" w:rsidRDefault="00952789" w:rsidP="00A24388">
            <w:pPr>
              <w:widowControl w:val="0"/>
              <w:spacing w:after="0" w:line="240" w:lineRule="auto"/>
              <w:contextualSpacing/>
              <w:rPr>
                <w:rFonts w:ascii="Times New Roman" w:hAnsi="Times New Roman"/>
                <w:sz w:val="24"/>
                <w:szCs w:val="24"/>
              </w:rPr>
            </w:pPr>
            <w:r>
              <w:rPr>
                <w:rFonts w:ascii="Times New Roman" w:hAnsi="Times New Roman"/>
                <w:sz w:val="24"/>
                <w:szCs w:val="24"/>
                <w:lang w:val="uk-UA"/>
              </w:rPr>
              <w:t>- дію ферментів слини на крохмаль;</w:t>
            </w:r>
          </w:p>
          <w:p w:rsidR="00952789" w:rsidRDefault="00952789" w:rsidP="00A24388">
            <w:pPr>
              <w:pStyle w:val="TableText"/>
              <w:spacing w:before="0" w:after="200" w:line="240" w:lineRule="auto"/>
              <w:ind w:left="0" w:right="0"/>
              <w:contextualSpacing/>
              <w:rPr>
                <w:b/>
                <w:sz w:val="24"/>
                <w:szCs w:val="24"/>
                <w:lang w:val="uk-UA"/>
              </w:rPr>
            </w:pPr>
            <w:r>
              <w:rPr>
                <w:b/>
                <w:iCs/>
                <w:sz w:val="24"/>
                <w:szCs w:val="24"/>
                <w:lang w:val="uk-UA"/>
              </w:rPr>
              <w:t>застосовує знання</w:t>
            </w:r>
            <w:r>
              <w:rPr>
                <w:b/>
                <w:sz w:val="24"/>
                <w:szCs w:val="24"/>
                <w:lang w:val="uk-UA"/>
              </w:rPr>
              <w:t xml:space="preserve"> </w:t>
            </w:r>
            <w:r>
              <w:rPr>
                <w:b/>
                <w:iCs/>
                <w:sz w:val="24"/>
                <w:szCs w:val="24"/>
                <w:lang w:val="uk-UA"/>
              </w:rPr>
              <w:t>для:</w:t>
            </w:r>
          </w:p>
          <w:p w:rsidR="00952789" w:rsidRDefault="00952789" w:rsidP="00A24388">
            <w:pPr>
              <w:pStyle w:val="TableText"/>
              <w:spacing w:before="0" w:after="200" w:line="240" w:lineRule="auto"/>
              <w:ind w:left="0" w:right="0"/>
              <w:contextualSpacing/>
              <w:rPr>
                <w:spacing w:val="-2"/>
                <w:kern w:val="2"/>
                <w:sz w:val="24"/>
                <w:szCs w:val="24"/>
                <w:lang w:val="ru-RU"/>
              </w:rPr>
            </w:pPr>
            <w:r>
              <w:rPr>
                <w:sz w:val="24"/>
                <w:szCs w:val="24"/>
                <w:lang w:val="uk-UA"/>
              </w:rPr>
              <w:lastRenderedPageBreak/>
              <w:t>- профілактики захворювань зубів</w:t>
            </w:r>
            <w:r>
              <w:rPr>
                <w:spacing w:val="-2"/>
                <w:kern w:val="2"/>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spacing w:val="-2"/>
                <w:kern w:val="2"/>
                <w:sz w:val="24"/>
                <w:szCs w:val="24"/>
                <w:lang w:val="uk-UA"/>
              </w:rPr>
              <w:t xml:space="preserve">- </w:t>
            </w:r>
            <w:r>
              <w:rPr>
                <w:rFonts w:ascii="Times New Roman" w:hAnsi="Times New Roman"/>
                <w:spacing w:val="-2"/>
                <w:kern w:val="2"/>
                <w:sz w:val="24"/>
                <w:szCs w:val="24"/>
                <w:lang w:val="uk-UA"/>
              </w:rPr>
              <w:t xml:space="preserve">профілактики </w:t>
            </w:r>
            <w:r>
              <w:rPr>
                <w:rFonts w:ascii="Times New Roman" w:hAnsi="Times New Roman"/>
                <w:sz w:val="24"/>
                <w:szCs w:val="24"/>
                <w:lang w:val="uk-UA"/>
              </w:rPr>
              <w:t>захворювань</w:t>
            </w:r>
            <w:r>
              <w:rPr>
                <w:rFonts w:ascii="Times New Roman" w:hAnsi="Times New Roman"/>
                <w:spacing w:val="-2"/>
                <w:kern w:val="2"/>
                <w:sz w:val="24"/>
                <w:szCs w:val="24"/>
                <w:lang w:val="uk-UA"/>
              </w:rPr>
              <w:t xml:space="preserve"> органів травлення, х</w:t>
            </w:r>
            <w:r>
              <w:rPr>
                <w:rFonts w:ascii="Times New Roman" w:hAnsi="Times New Roman"/>
                <w:sz w:val="24"/>
                <w:szCs w:val="24"/>
                <w:lang w:val="uk-UA"/>
              </w:rPr>
              <w:t>арчових отруєнь</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травлення, травна система, травний тракт, травні залози, ферменти, всмоктування</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Значення травлення. Система органів травлення.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Процес травлення: ковтання, перистальтика, всмоктування.</w:t>
            </w:r>
          </w:p>
          <w:p w:rsidR="00952789" w:rsidRDefault="00952789" w:rsidP="00A24388">
            <w:pPr>
              <w:widowControl w:val="0"/>
              <w:spacing w:after="0" w:line="240" w:lineRule="auto"/>
              <w:contextualSpacing/>
              <w:jc w:val="both"/>
              <w:rPr>
                <w:rFonts w:ascii="Times New Roman" w:hAnsi="Times New Roman"/>
                <w:i/>
                <w:sz w:val="24"/>
                <w:szCs w:val="24"/>
                <w:lang w:val="uk-UA"/>
              </w:rPr>
            </w:pPr>
            <w:r>
              <w:rPr>
                <w:rFonts w:ascii="Times New Roman" w:hAnsi="Times New Roman"/>
                <w:i/>
                <w:sz w:val="24"/>
                <w:szCs w:val="24"/>
                <w:lang w:val="uk-UA"/>
              </w:rPr>
              <w:t>Регуляція травлення.</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Харчові розлади та їх запобігання.</w:t>
            </w:r>
          </w:p>
          <w:p w:rsidR="00952789" w:rsidRDefault="00952789" w:rsidP="00A24388">
            <w:pPr>
              <w:widowControl w:val="0"/>
              <w:spacing w:after="0" w:line="240" w:lineRule="auto"/>
              <w:contextualSpacing/>
              <w:jc w:val="both"/>
              <w:rPr>
                <w:rFonts w:ascii="Times New Roman" w:hAnsi="Times New Roman"/>
                <w:b/>
                <w:bCs/>
                <w:sz w:val="24"/>
                <w:szCs w:val="24"/>
                <w:lang w:val="uk-UA"/>
              </w:rPr>
            </w:pP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lastRenderedPageBreak/>
              <w:t>моделей зубів;</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муляжів органів травлення.</w:t>
            </w: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b/>
                <w:sz w:val="24"/>
                <w:szCs w:val="24"/>
                <w:lang w:val="uk-UA"/>
              </w:rPr>
              <w:lastRenderedPageBreak/>
              <w:t xml:space="preserve">Здоров’я і безпека </w:t>
            </w:r>
            <w:r>
              <w:rPr>
                <w:rFonts w:ascii="Times New Roman" w:hAnsi="Times New Roman"/>
                <w:sz w:val="24"/>
                <w:szCs w:val="24"/>
                <w:lang w:val="uk-UA"/>
              </w:rPr>
              <w:t>(зорієнтовує на: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усвідомлення важливості дотримання гігієни харчування; профілактики захворювань зубів та інших органів травної системи; небезпеки харчових отруєнь;</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lastRenderedPageBreak/>
              <w:t>- розуміння негативного впливу на травлення алкогольних напоїв і тютюнопаління)</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b/>
                <w:sz w:val="24"/>
                <w:szCs w:val="24"/>
                <w:lang w:val="uk-UA"/>
              </w:rPr>
            </w:pPr>
            <w:r>
              <w:rPr>
                <w:rFonts w:ascii="Times New Roman" w:hAnsi="Times New Roman"/>
                <w:b/>
                <w:iCs/>
                <w:sz w:val="24"/>
                <w:szCs w:val="24"/>
                <w:lang w:val="uk-UA"/>
              </w:rPr>
              <w:t>називає:</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органи травної системи;</w:t>
            </w:r>
            <w:r>
              <w:rPr>
                <w:rFonts w:ascii="Times New Roman" w:hAnsi="Times New Roman"/>
                <w:sz w:val="24"/>
                <w:szCs w:val="24"/>
                <w:lang w:val="uk-UA"/>
              </w:rPr>
              <w:br/>
              <w:t>- травні залози;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хвороби органів травлення;</w:t>
            </w:r>
          </w:p>
          <w:p w:rsidR="00952789" w:rsidRDefault="00952789" w:rsidP="00A24388">
            <w:pPr>
              <w:pStyle w:val="TableText"/>
              <w:spacing w:before="0" w:after="200" w:line="240" w:lineRule="auto"/>
              <w:ind w:left="0" w:right="0"/>
              <w:contextualSpacing/>
              <w:rPr>
                <w:b/>
                <w:sz w:val="24"/>
                <w:szCs w:val="24"/>
                <w:lang w:val="uk-UA"/>
              </w:rPr>
            </w:pPr>
            <w:r>
              <w:rPr>
                <w:b/>
                <w:iCs/>
                <w:sz w:val="24"/>
                <w:szCs w:val="24"/>
                <w:lang w:val="uk-UA"/>
              </w:rPr>
              <w:lastRenderedPageBreak/>
              <w:t>характеризує:</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функції органів травлення;</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будову та функції зубів;</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w:t>
            </w:r>
            <w:r>
              <w:rPr>
                <w:spacing w:val="-4"/>
                <w:kern w:val="2"/>
                <w:sz w:val="24"/>
                <w:szCs w:val="24"/>
                <w:lang w:val="uk-UA"/>
              </w:rPr>
              <w:t xml:space="preserve"> процеси ковтання</w:t>
            </w:r>
            <w:r>
              <w:rPr>
                <w:sz w:val="24"/>
                <w:szCs w:val="24"/>
                <w:lang w:val="uk-UA"/>
              </w:rPr>
              <w:t xml:space="preserve">, </w:t>
            </w:r>
            <w:r>
              <w:rPr>
                <w:spacing w:val="-4"/>
                <w:kern w:val="2"/>
                <w:sz w:val="24"/>
                <w:szCs w:val="24"/>
                <w:lang w:val="uk-UA"/>
              </w:rPr>
              <w:t>травленн</w:t>
            </w:r>
            <w:r>
              <w:rPr>
                <w:sz w:val="24"/>
                <w:szCs w:val="24"/>
                <w:lang w:val="uk-UA"/>
              </w:rPr>
              <w:t>я, всмоктування;</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регуляцію травлення;</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наводить приклади: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ферментів;</w:t>
            </w:r>
            <w:r>
              <w:rPr>
                <w:sz w:val="24"/>
                <w:szCs w:val="24"/>
                <w:lang w:val="uk-UA"/>
              </w:rPr>
              <w:br/>
            </w:r>
            <w:r>
              <w:rPr>
                <w:rFonts w:ascii="Times New Roman" w:hAnsi="Times New Roman"/>
                <w:b/>
                <w:iCs/>
                <w:sz w:val="24"/>
                <w:szCs w:val="24"/>
                <w:lang w:val="uk-UA"/>
              </w:rPr>
              <w:t>пояснює:</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роль травних ферментів;</w:t>
            </w:r>
            <w:r>
              <w:rPr>
                <w:sz w:val="24"/>
                <w:szCs w:val="24"/>
                <w:lang w:val="uk-UA"/>
              </w:rPr>
              <w:br/>
              <w:t>- роль печінки та підшлункової залози в травленні;</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значення зубів у травленні;</w:t>
            </w:r>
            <w:r>
              <w:rPr>
                <w:sz w:val="24"/>
                <w:szCs w:val="24"/>
                <w:lang w:val="uk-UA"/>
              </w:rPr>
              <w:br/>
              <w:t>- значення мікрофлори кишечнику;</w:t>
            </w:r>
          </w:p>
          <w:p w:rsidR="00952789" w:rsidRDefault="00952789" w:rsidP="00A24388">
            <w:pPr>
              <w:widowControl w:val="0"/>
              <w:spacing w:after="0" w:line="240" w:lineRule="auto"/>
              <w:contextualSpacing/>
              <w:rPr>
                <w:rFonts w:ascii="Times New Roman" w:hAnsi="Times New Roman"/>
                <w:b/>
                <w:i/>
                <w:iCs/>
                <w:sz w:val="24"/>
                <w:szCs w:val="24"/>
                <w:lang w:val="uk-UA"/>
              </w:rPr>
            </w:pPr>
            <w:r>
              <w:rPr>
                <w:rFonts w:ascii="Times New Roman" w:hAnsi="Times New Roman"/>
                <w:sz w:val="24"/>
                <w:szCs w:val="24"/>
                <w:lang w:val="uk-UA"/>
              </w:rPr>
              <w:t>- негативний вплив на травлення алкогольних напоїв та тютюнокуріння;</w:t>
            </w:r>
            <w:r>
              <w:rPr>
                <w:rFonts w:ascii="Times New Roman" w:hAnsi="Times New Roman"/>
                <w:sz w:val="24"/>
                <w:szCs w:val="24"/>
                <w:lang w:val="uk-UA"/>
              </w:rPr>
              <w:br/>
            </w:r>
            <w:r>
              <w:rPr>
                <w:rFonts w:ascii="Times New Roman" w:hAnsi="Times New Roman"/>
                <w:i/>
                <w:sz w:val="24"/>
                <w:szCs w:val="24"/>
                <w:lang w:val="uk-UA"/>
              </w:rPr>
              <w:t xml:space="preserve">- </w:t>
            </w:r>
            <w:r>
              <w:rPr>
                <w:rFonts w:ascii="Times New Roman" w:hAnsi="Times New Roman"/>
                <w:sz w:val="24"/>
                <w:szCs w:val="24"/>
                <w:lang w:val="uk-UA"/>
              </w:rPr>
              <w:t>причини виникнення захворювань травної системи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b/>
                <w:sz w:val="24"/>
                <w:szCs w:val="24"/>
                <w:lang w:val="uk-UA"/>
              </w:rPr>
            </w:pPr>
            <w:r>
              <w:rPr>
                <w:rFonts w:ascii="Times New Roman" w:hAnsi="Times New Roman"/>
                <w:b/>
                <w:iCs/>
                <w:sz w:val="24"/>
                <w:szCs w:val="24"/>
                <w:lang w:val="uk-UA"/>
              </w:rPr>
              <w:t>висловлює судження: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щодо значення знань про функції та будову травної системи для збереження здоров’я;</w:t>
            </w:r>
          </w:p>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усвідомлює:</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значення профілактики захворювань травної системи;</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contextualSpacing/>
              <w:rPr>
                <w:rFonts w:ascii="Times New Roman" w:hAnsi="Times New Roman"/>
                <w:i/>
                <w:sz w:val="24"/>
                <w:szCs w:val="24"/>
                <w:lang w:val="uk-UA"/>
              </w:rPr>
            </w:pPr>
            <w:r>
              <w:rPr>
                <w:rFonts w:ascii="Times New Roman" w:hAnsi="Times New Roman"/>
                <w:i/>
                <w:sz w:val="24"/>
                <w:szCs w:val="24"/>
                <w:lang w:val="uk-UA"/>
              </w:rPr>
              <w:t xml:space="preserve">- внеску вчених у  розвиток знань про травлення </w:t>
            </w:r>
            <w:r>
              <w:rPr>
                <w:rFonts w:ascii="Times New Roman" w:hAnsi="Times New Roman"/>
                <w:sz w:val="24"/>
                <w:szCs w:val="24"/>
                <w:lang w:val="uk-UA"/>
              </w:rPr>
              <w:t>(</w:t>
            </w:r>
            <w:r>
              <w:rPr>
                <w:rFonts w:ascii="Times New Roman" w:hAnsi="Times New Roman"/>
                <w:i/>
                <w:sz w:val="24"/>
                <w:szCs w:val="24"/>
                <w:lang w:val="uk-UA"/>
              </w:rPr>
              <w:t>І.</w:t>
            </w:r>
            <w:r>
              <w:rPr>
                <w:rFonts w:ascii="Times New Roman" w:hAnsi="Times New Roman"/>
                <w:i/>
                <w:sz w:val="24"/>
                <w:szCs w:val="24"/>
                <w:lang w:val="en-US"/>
              </w:rPr>
              <w:t> </w:t>
            </w:r>
            <w:r>
              <w:rPr>
                <w:rFonts w:ascii="Times New Roman" w:hAnsi="Times New Roman"/>
                <w:i/>
                <w:sz w:val="24"/>
                <w:szCs w:val="24"/>
                <w:lang w:val="uk-UA"/>
              </w:rPr>
              <w:t>П. Павлов, О. М. Уголєв та ін.</w:t>
            </w:r>
            <w:r>
              <w:rPr>
                <w:rFonts w:ascii="Times New Roman" w:hAnsi="Times New Roman"/>
                <w:sz w:val="24"/>
                <w:szCs w:val="24"/>
                <w:lang w:val="uk-UA"/>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ТЕМА 5. ДИХАННЯ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розпізнає (на малюнках, фотографіях, муляжах):</w:t>
            </w:r>
            <w:r>
              <w:rPr>
                <w:rFonts w:ascii="Times New Roman" w:hAnsi="Times New Roman"/>
                <w:sz w:val="24"/>
                <w:szCs w:val="24"/>
                <w:lang w:val="uk-UA"/>
              </w:rPr>
              <w:t xml:space="preserve"> </w:t>
            </w:r>
            <w:r>
              <w:rPr>
                <w:rFonts w:ascii="Times New Roman" w:hAnsi="Times New Roman"/>
                <w:sz w:val="24"/>
                <w:szCs w:val="24"/>
                <w:lang w:val="uk-UA"/>
              </w:rPr>
              <w:br/>
            </w:r>
            <w:r>
              <w:rPr>
                <w:rFonts w:ascii="Times New Roman" w:hAnsi="Times New Roman"/>
                <w:sz w:val="24"/>
                <w:szCs w:val="24"/>
                <w:lang w:val="uk-UA"/>
              </w:rPr>
              <w:lastRenderedPageBreak/>
              <w:t>- органи дихання;</w:t>
            </w:r>
            <w:r>
              <w:rPr>
                <w:rFonts w:ascii="Times New Roman" w:hAnsi="Times New Roman"/>
                <w:sz w:val="24"/>
                <w:szCs w:val="24"/>
                <w:lang w:val="uk-UA"/>
              </w:rPr>
              <w:br/>
            </w:r>
            <w:r>
              <w:rPr>
                <w:rFonts w:ascii="Times New Roman" w:hAnsi="Times New Roman"/>
                <w:b/>
                <w:iCs/>
                <w:sz w:val="24"/>
                <w:szCs w:val="24"/>
                <w:lang w:val="uk-UA"/>
              </w:rPr>
              <w:t>порівнює:</w:t>
            </w:r>
            <w:r>
              <w:rPr>
                <w:rFonts w:ascii="Times New Roman" w:hAnsi="Times New Roman"/>
                <w:sz w:val="24"/>
                <w:szCs w:val="24"/>
                <w:lang w:val="uk-UA"/>
              </w:rPr>
              <w:t xml:space="preserve"> </w:t>
            </w:r>
            <w:r>
              <w:rPr>
                <w:rFonts w:ascii="Times New Roman" w:hAnsi="Times New Roman"/>
                <w:sz w:val="24"/>
                <w:szCs w:val="24"/>
                <w:lang w:val="uk-UA"/>
              </w:rPr>
              <w:br/>
              <w:t>- різницю складу повітря, що вдихається й видихається;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газообмін у легенях і тканинах;</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встановлює взаємозв’язок:</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будови та функцій органів дихання;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застосовує знання для:</w:t>
            </w:r>
            <w:r>
              <w:rPr>
                <w:rFonts w:ascii="Times New Roman" w:hAnsi="Times New Roman"/>
                <w:sz w:val="24"/>
                <w:szCs w:val="24"/>
                <w:lang w:val="uk-UA"/>
              </w:rPr>
              <w:br/>
            </w:r>
            <w:r>
              <w:rPr>
                <w:rFonts w:ascii="Times New Roman" w:hAnsi="Times New Roman"/>
                <w:spacing w:val="-2"/>
                <w:kern w:val="2"/>
                <w:sz w:val="24"/>
                <w:szCs w:val="24"/>
                <w:lang w:val="uk-UA"/>
              </w:rPr>
              <w:t>- профілактики захворювань о</w:t>
            </w:r>
            <w:r>
              <w:rPr>
                <w:rFonts w:ascii="Times New Roman" w:hAnsi="Times New Roman"/>
                <w:sz w:val="24"/>
                <w:szCs w:val="24"/>
                <w:lang w:val="uk-UA"/>
              </w:rPr>
              <w:t>рганів дихання</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дихання, повітроносні шляхи, </w:t>
            </w:r>
            <w:r>
              <w:rPr>
                <w:rFonts w:ascii="Times New Roman" w:hAnsi="Times New Roman"/>
                <w:sz w:val="24"/>
                <w:szCs w:val="24"/>
                <w:lang w:val="uk-UA"/>
              </w:rPr>
              <w:lastRenderedPageBreak/>
              <w:t>легені, газообмін, життєва ємність легень</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val="uk-UA"/>
              </w:rPr>
              <w:lastRenderedPageBreak/>
              <w:t>Значення дихання. Система органів дихання.</w:t>
            </w:r>
          </w:p>
          <w:p w:rsidR="00952789" w:rsidRDefault="00952789" w:rsidP="00A24388">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val="uk-UA"/>
              </w:rPr>
              <w:lastRenderedPageBreak/>
              <w:t>Газообмін у легенях і тканинах.</w:t>
            </w:r>
          </w:p>
          <w:p w:rsidR="00952789" w:rsidRDefault="00952789" w:rsidP="00A24388">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val="uk-UA"/>
              </w:rPr>
              <w:t>Дихальні рухи.</w:t>
            </w:r>
          </w:p>
          <w:p w:rsidR="00952789" w:rsidRDefault="00952789" w:rsidP="00A24388">
            <w:pPr>
              <w:widowControl w:val="0"/>
              <w:spacing w:after="0" w:line="240" w:lineRule="auto"/>
              <w:contextualSpacing/>
              <w:jc w:val="both"/>
              <w:rPr>
                <w:rFonts w:ascii="Times New Roman" w:hAnsi="Times New Roman"/>
                <w:i/>
                <w:sz w:val="24"/>
                <w:szCs w:val="24"/>
                <w:lang w:val="uk-UA"/>
              </w:rPr>
            </w:pPr>
            <w:r>
              <w:rPr>
                <w:rFonts w:ascii="Times New Roman" w:hAnsi="Times New Roman"/>
                <w:i/>
                <w:sz w:val="24"/>
                <w:szCs w:val="24"/>
                <w:lang w:val="uk-UA"/>
              </w:rPr>
              <w:t>Нейрогуморальна регуляція дихальних рухів.</w:t>
            </w:r>
          </w:p>
          <w:p w:rsidR="00952789" w:rsidRDefault="00952789" w:rsidP="00A24388">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val="uk-UA"/>
              </w:rPr>
              <w:t>Профілактика захворювань дихальної системи.</w:t>
            </w:r>
          </w:p>
          <w:p w:rsidR="00952789" w:rsidRDefault="00952789" w:rsidP="00A24388">
            <w:pPr>
              <w:widowControl w:val="0"/>
              <w:spacing w:after="0" w:line="240" w:lineRule="auto"/>
              <w:contextualSpacing/>
              <w:rPr>
                <w:rFonts w:ascii="Times New Roman" w:hAnsi="Times New Roman"/>
                <w:sz w:val="24"/>
                <w:szCs w:val="24"/>
                <w:lang w:val="uk-UA"/>
              </w:rPr>
            </w:pP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xml:space="preserve">(зорієнтовує на розуміння </w:t>
            </w:r>
            <w:r>
              <w:rPr>
                <w:rFonts w:ascii="Times New Roman" w:hAnsi="Times New Roman"/>
                <w:sz w:val="24"/>
                <w:szCs w:val="24"/>
                <w:lang w:val="uk-UA"/>
              </w:rPr>
              <w:lastRenderedPageBreak/>
              <w:t>негативного впливу тютюнопаління й забрудненого повітря на дихання та здоров’я людини)</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Сталий розвиток і екологічна грамотність</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(спрямовує на усвідомлення учнями важливості підтримання чистоти повітря в громадських місцях, зокрема необхідність провітрювання класних кімнат)</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b/>
                <w:sz w:val="24"/>
                <w:szCs w:val="24"/>
                <w:lang w:val="uk-UA"/>
              </w:rPr>
            </w:pPr>
            <w:r>
              <w:rPr>
                <w:b/>
                <w:iCs/>
                <w:sz w:val="24"/>
                <w:szCs w:val="24"/>
                <w:lang w:val="uk-UA"/>
              </w:rPr>
              <w:t>називає:</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етапи дихання;</w:t>
            </w:r>
            <w:r>
              <w:rPr>
                <w:sz w:val="24"/>
                <w:szCs w:val="24"/>
                <w:lang w:val="uk-UA"/>
              </w:rPr>
              <w:br/>
              <w:t>- органи дихання;</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хвороби органів дихання;</w:t>
            </w:r>
            <w:r>
              <w:rPr>
                <w:sz w:val="24"/>
                <w:szCs w:val="24"/>
                <w:lang w:val="uk-UA"/>
              </w:rPr>
              <w:br/>
            </w:r>
            <w:r>
              <w:rPr>
                <w:b/>
                <w:iCs/>
                <w:sz w:val="24"/>
                <w:szCs w:val="24"/>
                <w:lang w:val="uk-UA"/>
              </w:rPr>
              <w:t>характеризує:</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процес утворення голосу та звуків мови;</w:t>
            </w:r>
            <w:r>
              <w:rPr>
                <w:sz w:val="24"/>
                <w:szCs w:val="24"/>
                <w:lang w:val="uk-UA"/>
              </w:rPr>
              <w:br/>
              <w:t>- процеси газообміну в легенях і тканинах;</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процеси вдиху та видиху;</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життєву ємність легень;</w:t>
            </w:r>
            <w:r>
              <w:rPr>
                <w:sz w:val="24"/>
                <w:szCs w:val="24"/>
                <w:lang w:val="uk-UA"/>
              </w:rPr>
              <w:br/>
              <w:t>- нейрогуморальну регуляцію дихальних рухів;</w:t>
            </w:r>
          </w:p>
          <w:p w:rsidR="00952789" w:rsidRDefault="00952789" w:rsidP="00A24388">
            <w:pPr>
              <w:pStyle w:val="TableText"/>
              <w:spacing w:before="0" w:after="200" w:line="240" w:lineRule="auto"/>
              <w:ind w:left="0" w:right="0"/>
              <w:contextualSpacing/>
              <w:rPr>
                <w:b/>
                <w:i/>
                <w:iCs/>
                <w:sz w:val="24"/>
                <w:szCs w:val="24"/>
                <w:lang w:val="uk-UA"/>
              </w:rPr>
            </w:pPr>
            <w:r>
              <w:rPr>
                <w:b/>
                <w:iCs/>
                <w:sz w:val="24"/>
                <w:szCs w:val="24"/>
                <w:lang w:val="uk-UA"/>
              </w:rPr>
              <w:t>пояснює:</w:t>
            </w:r>
          </w:p>
          <w:p w:rsidR="00952789" w:rsidRDefault="00952789" w:rsidP="00A24388">
            <w:pPr>
              <w:pStyle w:val="TableText"/>
              <w:spacing w:before="0" w:after="200" w:line="240" w:lineRule="auto"/>
              <w:ind w:left="0" w:right="0"/>
              <w:contextualSpacing/>
              <w:rPr>
                <w:b/>
                <w:i/>
                <w:iCs/>
                <w:sz w:val="24"/>
                <w:szCs w:val="24"/>
                <w:lang w:val="uk-UA"/>
              </w:rPr>
            </w:pPr>
            <w:r>
              <w:rPr>
                <w:sz w:val="24"/>
                <w:szCs w:val="24"/>
                <w:lang w:val="uk-UA"/>
              </w:rPr>
              <w:t>- значення дихання;</w:t>
            </w:r>
            <w:r>
              <w:rPr>
                <w:i/>
                <w:iCs/>
                <w:sz w:val="24"/>
                <w:szCs w:val="24"/>
                <w:lang w:val="uk-UA"/>
              </w:rPr>
              <w:br/>
            </w:r>
            <w:r>
              <w:rPr>
                <w:sz w:val="24"/>
                <w:szCs w:val="24"/>
                <w:lang w:val="uk-UA"/>
              </w:rPr>
              <w:t>- вплив навколишнього середовища на дихальну систему</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iCs/>
                <w:sz w:val="24"/>
                <w:szCs w:val="24"/>
                <w:lang w:val="uk-UA"/>
              </w:rPr>
              <w:t>висловлює судження:</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щодо значення знань про функції та будову дихальної системи для збереження здоров’я;</w:t>
            </w:r>
          </w:p>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усвідомлює:</w:t>
            </w:r>
          </w:p>
          <w:p w:rsidR="00952789" w:rsidRDefault="00952789" w:rsidP="00A24388">
            <w:pPr>
              <w:widowControl w:val="0"/>
              <w:spacing w:after="0" w:line="240" w:lineRule="auto"/>
              <w:contextualSpacing/>
              <w:rPr>
                <w:rFonts w:ascii="Times New Roman" w:hAnsi="Times New Roman"/>
                <w:sz w:val="24"/>
                <w:szCs w:val="24"/>
              </w:rPr>
            </w:pPr>
            <w:r>
              <w:rPr>
                <w:rFonts w:ascii="Times New Roman" w:hAnsi="Times New Roman"/>
                <w:sz w:val="24"/>
                <w:szCs w:val="24"/>
                <w:lang w:val="uk-UA"/>
              </w:rPr>
              <w:t>негативний вплив куріння на органи дихання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ТЕМА 6.</w:t>
            </w:r>
            <w:r>
              <w:rPr>
                <w:rFonts w:ascii="Times New Roman" w:hAnsi="Times New Roman"/>
                <w:b/>
                <w:bCs/>
                <w:sz w:val="28"/>
                <w:szCs w:val="28"/>
                <w:lang w:val="uk-UA"/>
              </w:rPr>
              <w:t xml:space="preserve"> ТРАНСПОРТ РЕЧОВИН</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ru-RU"/>
              </w:rPr>
            </w:pPr>
            <w:r>
              <w:rPr>
                <w:b/>
                <w:iCs/>
                <w:sz w:val="24"/>
                <w:szCs w:val="24"/>
                <w:lang w:val="uk-UA"/>
              </w:rPr>
              <w:t>розпізнає (на малюнках, фотографіях):</w:t>
            </w:r>
            <w:r>
              <w:rPr>
                <w:sz w:val="24"/>
                <w:szCs w:val="24"/>
                <w:lang w:val="uk-UA"/>
              </w:rPr>
              <w:br/>
              <w:t>- клітини крові;</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w:t>
            </w:r>
            <w:r>
              <w:rPr>
                <w:spacing w:val="-8"/>
                <w:kern w:val="2"/>
                <w:sz w:val="24"/>
                <w:szCs w:val="24"/>
                <w:lang w:val="uk-UA"/>
              </w:rPr>
              <w:t xml:space="preserve"> органи кровообігу</w:t>
            </w:r>
            <w:r>
              <w:rPr>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елементи будови серця;</w:t>
            </w:r>
          </w:p>
          <w:p w:rsidR="00952789" w:rsidRDefault="00952789" w:rsidP="00A24388">
            <w:pPr>
              <w:widowControl w:val="0"/>
              <w:tabs>
                <w:tab w:val="left" w:pos="-34"/>
              </w:tabs>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порівнює</w:t>
            </w:r>
            <w:r>
              <w:rPr>
                <w:rFonts w:ascii="Times New Roman" w:hAnsi="Times New Roman"/>
                <w:iCs/>
                <w:sz w:val="24"/>
                <w:szCs w:val="24"/>
                <w:lang w:val="uk-UA"/>
              </w:rPr>
              <w:t>:</w:t>
            </w:r>
          </w:p>
          <w:p w:rsidR="00952789" w:rsidRDefault="00952789" w:rsidP="00A24388">
            <w:pPr>
              <w:widowControl w:val="0"/>
              <w:tabs>
                <w:tab w:val="left" w:pos="-34"/>
              </w:tabs>
              <w:spacing w:after="0" w:line="240" w:lineRule="auto"/>
              <w:contextualSpacing/>
              <w:rPr>
                <w:rFonts w:ascii="Times New Roman" w:hAnsi="Times New Roman"/>
                <w:iCs/>
                <w:sz w:val="24"/>
                <w:szCs w:val="24"/>
                <w:lang w:val="uk-UA"/>
              </w:rPr>
            </w:pPr>
            <w:r>
              <w:rPr>
                <w:rFonts w:ascii="Times New Roman" w:hAnsi="Times New Roman"/>
                <w:iCs/>
                <w:sz w:val="24"/>
                <w:szCs w:val="24"/>
                <w:lang w:val="uk-UA"/>
              </w:rPr>
              <w:lastRenderedPageBreak/>
              <w:t>будову артерій, вен і капілярів;</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вроджений (неспецифічний) і набутий (специфічний) імунітет;</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розрізняє</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види кровотеч;</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спостерігає та описує</w:t>
            </w:r>
            <w:r>
              <w:rPr>
                <w:iCs/>
                <w:sz w:val="24"/>
                <w:szCs w:val="24"/>
                <w:lang w:val="uk-UA"/>
              </w:rPr>
              <w:t>:</w:t>
            </w:r>
            <w:r>
              <w:rPr>
                <w:sz w:val="24"/>
                <w:szCs w:val="24"/>
                <w:lang w:val="uk-UA"/>
              </w:rPr>
              <w:br/>
              <w:t>- мікроскопічну будову крові людини;</w:t>
            </w:r>
            <w:r>
              <w:rPr>
                <w:sz w:val="24"/>
                <w:szCs w:val="24"/>
                <w:lang w:val="uk-UA"/>
              </w:rPr>
              <w:br/>
            </w:r>
            <w:r>
              <w:rPr>
                <w:b/>
                <w:iCs/>
                <w:sz w:val="24"/>
                <w:szCs w:val="24"/>
                <w:lang w:val="uk-UA"/>
              </w:rPr>
              <w:t>застосовує знання</w:t>
            </w:r>
            <w:r>
              <w:rPr>
                <w:iCs/>
                <w:sz w:val="24"/>
                <w:szCs w:val="24"/>
                <w:lang w:val="uk-UA"/>
              </w:rPr>
              <w:t>:</w:t>
            </w:r>
            <w:r>
              <w:rPr>
                <w:sz w:val="24"/>
                <w:szCs w:val="24"/>
                <w:lang w:val="uk-UA"/>
              </w:rPr>
              <w:t xml:space="preserve"> </w:t>
            </w:r>
            <w:r>
              <w:rPr>
                <w:sz w:val="24"/>
                <w:szCs w:val="24"/>
                <w:lang w:val="uk-UA"/>
              </w:rPr>
              <w:br/>
              <w:t>- для профілактики серцево-судинних хвороб;</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xml:space="preserve">- надання першої допомоги при кровотечах; </w:t>
            </w:r>
            <w:r>
              <w:rPr>
                <w:sz w:val="24"/>
                <w:szCs w:val="24"/>
                <w:lang w:val="uk-UA"/>
              </w:rPr>
              <w:br/>
            </w:r>
            <w:r>
              <w:rPr>
                <w:b/>
                <w:iCs/>
                <w:sz w:val="24"/>
                <w:szCs w:val="24"/>
                <w:lang w:val="uk-UA"/>
              </w:rPr>
              <w:t>уміє</w:t>
            </w:r>
            <w:r>
              <w:rPr>
                <w:iCs/>
                <w:sz w:val="24"/>
                <w:szCs w:val="24"/>
                <w:lang w:val="uk-UA"/>
              </w:rPr>
              <w:t>:</w:t>
            </w:r>
          </w:p>
          <w:p w:rsidR="00952789" w:rsidRDefault="00952789" w:rsidP="00A24388">
            <w:pPr>
              <w:widowControl w:val="0"/>
              <w:tabs>
                <w:tab w:val="left" w:pos="-34"/>
              </w:tabs>
              <w:spacing w:after="0" w:line="240" w:lineRule="auto"/>
              <w:contextualSpacing/>
              <w:rPr>
                <w:rFonts w:ascii="Times New Roman" w:hAnsi="Times New Roman"/>
                <w:sz w:val="24"/>
                <w:szCs w:val="24"/>
                <w:lang w:val="uk-UA"/>
              </w:rPr>
            </w:pPr>
            <w:r>
              <w:rPr>
                <w:rFonts w:ascii="Times New Roman" w:hAnsi="Times New Roman"/>
                <w:spacing w:val="-2"/>
                <w:kern w:val="2"/>
                <w:sz w:val="24"/>
                <w:szCs w:val="24"/>
                <w:lang w:val="uk-UA"/>
              </w:rPr>
              <w:t>- вимірювати пульс</w:t>
            </w:r>
            <w:r>
              <w:rPr>
                <w:rFonts w:ascii="Times New Roman" w:hAnsi="Times New Roman"/>
                <w:sz w:val="24"/>
                <w:szCs w:val="24"/>
                <w:lang w:val="uk-UA"/>
              </w:rPr>
              <w:t>;</w:t>
            </w:r>
          </w:p>
          <w:p w:rsidR="00952789" w:rsidRDefault="00952789" w:rsidP="00A24388">
            <w:pPr>
              <w:widowControl w:val="0"/>
              <w:spacing w:after="0" w:line="240" w:lineRule="auto"/>
              <w:contextualSpacing/>
              <w:jc w:val="both"/>
              <w:rPr>
                <w:rFonts w:ascii="Times New Roman" w:hAnsi="Times New Roman"/>
                <w:iCs/>
                <w:sz w:val="24"/>
                <w:szCs w:val="24"/>
                <w:lang w:val="uk-UA"/>
              </w:rPr>
            </w:pPr>
            <w:r>
              <w:rPr>
                <w:rFonts w:ascii="Times New Roman" w:hAnsi="Times New Roman"/>
                <w:b/>
                <w:iCs/>
                <w:sz w:val="24"/>
                <w:szCs w:val="24"/>
                <w:lang w:val="uk-UA"/>
              </w:rPr>
              <w:t>дотримується правил</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роботи з мікроскопом</w:t>
            </w:r>
            <w:r>
              <w:rPr>
                <w:rFonts w:ascii="Times New Roman" w:hAnsi="Times New Roman"/>
                <w:i/>
                <w:iCs/>
                <w:sz w:val="24"/>
                <w:szCs w:val="24"/>
                <w:lang w:val="uk-UA"/>
              </w:rPr>
              <w:t xml:space="preserve"> </w:t>
            </w:r>
            <w:r>
              <w:rPr>
                <w:rFonts w:ascii="Times New Roman" w:hAnsi="Times New Roman"/>
                <w:sz w:val="24"/>
                <w:szCs w:val="24"/>
                <w:lang w:val="uk-UA"/>
              </w:rPr>
              <w:t>та лабораторним обладнанням;</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виконання малюнків біологічних об’єктів</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внутрішнє середовище організму (кров, лімфа, тканинна рідина), еритроцити, лейкоцити, тромбоцити, зсідання крові, групи крові, кровообіг, артеріальний тиск, імунітет</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Внутрішнє середовище організму. Поняття про гомеостаз. Кров, її склад та функції. Лімфа.</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Зсідання крові. Групи крові та переливання крові.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Імунна система. Імунітет. Специфічний і неспецифічний імунітет. Імунізація.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lastRenderedPageBreak/>
              <w:t>Алергія. СНІД.</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Система кровообігу.</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Серце: будова та функції. Робота серця.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Будова та функції кровоносних судин. Рух крові.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Кровотечі.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Серцево-судинні хвороби та їх профілактика.</w:t>
            </w:r>
          </w:p>
          <w:p w:rsidR="00952789" w:rsidRDefault="00952789" w:rsidP="00A24388">
            <w:pPr>
              <w:widowControl w:val="0"/>
              <w:spacing w:after="0" w:line="240" w:lineRule="auto"/>
              <w:contextualSpacing/>
              <w:rPr>
                <w:rFonts w:ascii="Times New Roman" w:hAnsi="Times New Roman"/>
                <w:sz w:val="24"/>
                <w:szCs w:val="24"/>
                <w:lang w:val="uk-UA"/>
              </w:rPr>
            </w:pP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муляжів серця, кровоносних судин;</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вимірювання артеріального тиску.</w:t>
            </w:r>
            <w:r>
              <w:rPr>
                <w:rFonts w:ascii="Times New Roman" w:hAnsi="Times New Roman"/>
                <w:sz w:val="24"/>
                <w:szCs w:val="24"/>
                <w:lang w:val="uk-UA"/>
              </w:rPr>
              <w:br/>
            </w: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(зорієнтовує на усвідомлення важливості дотримання:</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xml:space="preserve">- правил переливання крові для запобігання інфекційних захворювань, що передаються через кров (СНІД, гепатит С </w:t>
            </w:r>
            <w:r>
              <w:rPr>
                <w:rFonts w:ascii="Times New Roman" w:hAnsi="Times New Roman"/>
                <w:sz w:val="24"/>
                <w:szCs w:val="24"/>
                <w:lang w:val="uk-UA"/>
              </w:rPr>
              <w:lastRenderedPageBreak/>
              <w:t>тощо);</w:t>
            </w:r>
          </w:p>
          <w:p w:rsidR="00952789" w:rsidRDefault="00952789" w:rsidP="00A24388">
            <w:pPr>
              <w:pStyle w:val="af5"/>
              <w:widowControl w:val="0"/>
              <w:spacing w:after="200"/>
              <w:contextualSpacing/>
              <w:rPr>
                <w:rFonts w:ascii="Times New Roman" w:hAnsi="Times New Roman"/>
                <w:i/>
                <w:sz w:val="24"/>
                <w:szCs w:val="24"/>
                <w:lang w:val="uk-UA"/>
              </w:rPr>
            </w:pPr>
            <w:r>
              <w:rPr>
                <w:rFonts w:ascii="Times New Roman" w:hAnsi="Times New Roman"/>
                <w:sz w:val="24"/>
                <w:szCs w:val="24"/>
                <w:lang w:val="uk-UA"/>
              </w:rPr>
              <w:t>- заходів запобігання хворобам серцево-судинної системи: фізичні навантаження, уникнення емоційних стресів, раціональне харчування, відпочинок на природі тощо)</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Сталий розвиток і екологічна грамотність</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(спрямовує на розуміння</w:t>
            </w:r>
            <w:r>
              <w:rPr>
                <w:rFonts w:ascii="Times New Roman" w:hAnsi="Times New Roman"/>
                <w:i/>
                <w:sz w:val="24"/>
                <w:szCs w:val="24"/>
                <w:lang w:val="uk-UA"/>
              </w:rPr>
              <w:t xml:space="preserve"> </w:t>
            </w:r>
            <w:r>
              <w:rPr>
                <w:rFonts w:ascii="Times New Roman" w:hAnsi="Times New Roman"/>
                <w:sz w:val="24"/>
                <w:szCs w:val="24"/>
                <w:lang w:val="uk-UA"/>
              </w:rPr>
              <w:t>залежності роботи імунної системи від екологічного стану навколишнього середовища)</w:t>
            </w:r>
          </w:p>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Громадянська відповідальність</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(націлює на важливість толерантного ставлення до ВІЛ-інфікованих; усвідомлення особистої відповідальності за збереження власного здоров’я та здоров’я оточуючих)</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b/>
                <w:sz w:val="24"/>
                <w:szCs w:val="24"/>
                <w:lang w:val="uk-UA"/>
              </w:rPr>
            </w:pPr>
            <w:r>
              <w:rPr>
                <w:b/>
                <w:sz w:val="24"/>
                <w:szCs w:val="24"/>
                <w:lang w:val="uk-UA"/>
              </w:rPr>
              <w:t>називає:</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склад внутрішнього середовища;</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склад і функції крові, лімфи;</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кровоносні судини;</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фактори, які впливають на роботу серцево-судинної</w:t>
            </w:r>
            <w:r>
              <w:rPr>
                <w:sz w:val="24"/>
                <w:szCs w:val="24"/>
                <w:lang w:val="uk-UA"/>
              </w:rPr>
              <w:t xml:space="preserve"> </w:t>
            </w:r>
            <w:r>
              <w:rPr>
                <w:rFonts w:ascii="Times New Roman" w:hAnsi="Times New Roman"/>
                <w:sz w:val="24"/>
                <w:szCs w:val="24"/>
                <w:lang w:val="uk-UA"/>
              </w:rPr>
              <w:t>системи;</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види імунітету;</w:t>
            </w:r>
          </w:p>
          <w:p w:rsidR="00952789" w:rsidRDefault="00952789" w:rsidP="00A24388">
            <w:pPr>
              <w:pStyle w:val="af5"/>
              <w:widowControl w:val="0"/>
              <w:spacing w:after="200"/>
              <w:contextualSpacing/>
              <w:rPr>
                <w:sz w:val="24"/>
                <w:szCs w:val="24"/>
                <w:lang w:val="uk-UA"/>
              </w:rPr>
            </w:pPr>
            <w:r>
              <w:rPr>
                <w:rFonts w:ascii="Times New Roman" w:hAnsi="Times New Roman"/>
                <w:sz w:val="24"/>
                <w:szCs w:val="24"/>
                <w:lang w:val="uk-UA"/>
              </w:rPr>
              <w:t>- органи, що беруть участь у забезпеченні імунітету;</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характеризує</w:t>
            </w:r>
            <w:r>
              <w:rPr>
                <w:iCs/>
                <w:sz w:val="24"/>
                <w:szCs w:val="24"/>
                <w:lang w:val="uk-UA"/>
              </w:rPr>
              <w:t>:</w:t>
            </w:r>
            <w:r>
              <w:rPr>
                <w:sz w:val="24"/>
                <w:szCs w:val="24"/>
                <w:lang w:val="uk-UA"/>
              </w:rPr>
              <w:br/>
              <w:t>- плазму крові;</w:t>
            </w:r>
          </w:p>
          <w:p w:rsidR="00952789" w:rsidRDefault="00952789" w:rsidP="00A24388">
            <w:pPr>
              <w:widowControl w:val="0"/>
              <w:tabs>
                <w:tab w:val="left" w:pos="-34"/>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зсідання крові як захисну реакцію організму; </w:t>
            </w:r>
            <w:r>
              <w:rPr>
                <w:rFonts w:ascii="Times New Roman" w:hAnsi="Times New Roman"/>
                <w:sz w:val="24"/>
                <w:szCs w:val="24"/>
                <w:lang w:val="uk-UA"/>
              </w:rPr>
              <w:br/>
              <w:t>- групи крові системи АВО, резус-фактор;</w:t>
            </w:r>
          </w:p>
          <w:p w:rsidR="00952789" w:rsidRDefault="00952789" w:rsidP="00A24388">
            <w:pPr>
              <w:widowControl w:val="0"/>
              <w:tabs>
                <w:tab w:val="left" w:pos="-34"/>
              </w:tabs>
              <w:spacing w:after="0" w:line="240" w:lineRule="auto"/>
              <w:contextualSpacing/>
              <w:rPr>
                <w:rFonts w:ascii="Times New Roman" w:hAnsi="Times New Roman"/>
                <w:sz w:val="24"/>
                <w:szCs w:val="24"/>
                <w:lang w:val="uk-UA"/>
              </w:rPr>
            </w:pPr>
            <w:r>
              <w:rPr>
                <w:rFonts w:ascii="Times New Roman" w:hAnsi="Times New Roman"/>
                <w:sz w:val="24"/>
                <w:szCs w:val="24"/>
                <w:lang w:val="uk-UA"/>
              </w:rPr>
              <w:t>- імунні реакції організму;</w:t>
            </w:r>
            <w:r>
              <w:rPr>
                <w:rFonts w:ascii="Times New Roman" w:hAnsi="Times New Roman"/>
                <w:sz w:val="24"/>
                <w:szCs w:val="24"/>
                <w:lang w:val="uk-UA"/>
              </w:rPr>
              <w:br/>
              <w:t>- особливості будови та властивості серцевого м’яза;</w:t>
            </w:r>
          </w:p>
          <w:p w:rsidR="00952789" w:rsidRDefault="00952789" w:rsidP="00A24388">
            <w:pPr>
              <w:widowControl w:val="0"/>
              <w:tabs>
                <w:tab w:val="left" w:pos="-34"/>
              </w:tabs>
              <w:spacing w:after="0" w:line="240" w:lineRule="auto"/>
              <w:contextualSpacing/>
              <w:rPr>
                <w:rFonts w:ascii="Times New Roman" w:hAnsi="Times New Roman"/>
                <w:sz w:val="24"/>
                <w:szCs w:val="24"/>
                <w:lang w:val="uk-UA"/>
              </w:rPr>
            </w:pPr>
            <w:r>
              <w:rPr>
                <w:rFonts w:ascii="Times New Roman" w:hAnsi="Times New Roman"/>
                <w:sz w:val="24"/>
                <w:szCs w:val="24"/>
                <w:lang w:val="uk-UA"/>
              </w:rPr>
              <w:t>- будову та роботу серця;</w:t>
            </w:r>
            <w:r>
              <w:rPr>
                <w:rFonts w:ascii="Times New Roman" w:hAnsi="Times New Roman"/>
                <w:sz w:val="24"/>
                <w:szCs w:val="24"/>
                <w:lang w:val="uk-UA"/>
              </w:rPr>
              <w:br/>
              <w:t>- серцевий цикл;</w:t>
            </w:r>
            <w:r>
              <w:rPr>
                <w:rFonts w:ascii="Times New Roman" w:hAnsi="Times New Roman"/>
                <w:sz w:val="24"/>
                <w:szCs w:val="24"/>
                <w:lang w:val="uk-UA"/>
              </w:rPr>
              <w:br/>
            </w:r>
            <w:r>
              <w:rPr>
                <w:rFonts w:ascii="Times New Roman" w:hAnsi="Times New Roman"/>
                <w:i/>
                <w:sz w:val="24"/>
                <w:szCs w:val="24"/>
                <w:lang w:val="uk-UA"/>
              </w:rPr>
              <w:t>- автоматію роботи серця;</w:t>
            </w:r>
            <w:r>
              <w:rPr>
                <w:rFonts w:ascii="Times New Roman" w:hAnsi="Times New Roman"/>
                <w:sz w:val="24"/>
                <w:szCs w:val="24"/>
                <w:lang w:val="uk-UA"/>
              </w:rPr>
              <w:t xml:space="preserve"> </w:t>
            </w:r>
            <w:r>
              <w:rPr>
                <w:rFonts w:ascii="Times New Roman" w:hAnsi="Times New Roman"/>
                <w:sz w:val="24"/>
                <w:szCs w:val="24"/>
                <w:lang w:val="uk-UA"/>
              </w:rPr>
              <w:br/>
              <w:t>- будову кровоносних судин;</w:t>
            </w:r>
            <w:r>
              <w:rPr>
                <w:rFonts w:ascii="Times New Roman" w:hAnsi="Times New Roman"/>
                <w:sz w:val="24"/>
                <w:szCs w:val="24"/>
                <w:lang w:val="uk-UA"/>
              </w:rPr>
              <w:br/>
              <w:t>-</w:t>
            </w:r>
            <w:r>
              <w:rPr>
                <w:rFonts w:ascii="Times New Roman" w:hAnsi="Times New Roman"/>
                <w:spacing w:val="-2"/>
                <w:kern w:val="2"/>
                <w:sz w:val="24"/>
                <w:szCs w:val="24"/>
                <w:lang w:val="uk-UA"/>
              </w:rPr>
              <w:t xml:space="preserve"> велике й мале кола кровообігу</w:t>
            </w:r>
            <w:r>
              <w:rPr>
                <w:rFonts w:ascii="Times New Roman" w:hAnsi="Times New Roman"/>
                <w:sz w:val="24"/>
                <w:szCs w:val="24"/>
                <w:lang w:val="uk-UA"/>
              </w:rPr>
              <w:t>;</w:t>
            </w:r>
            <w:r>
              <w:rPr>
                <w:rFonts w:ascii="Times New Roman" w:hAnsi="Times New Roman"/>
                <w:sz w:val="24"/>
                <w:szCs w:val="24"/>
                <w:lang w:val="uk-UA"/>
              </w:rPr>
              <w:br/>
              <w:t>- рух крові по судинах;</w:t>
            </w:r>
            <w:r>
              <w:rPr>
                <w:rFonts w:ascii="Times New Roman" w:hAnsi="Times New Roman"/>
                <w:sz w:val="24"/>
                <w:szCs w:val="24"/>
                <w:lang w:val="uk-UA"/>
              </w:rPr>
              <w:br/>
              <w:t>- артеріальний тиск крові;</w:t>
            </w:r>
          </w:p>
          <w:p w:rsidR="00952789" w:rsidRDefault="00952789" w:rsidP="00A24388">
            <w:pPr>
              <w:widowControl w:val="0"/>
              <w:tabs>
                <w:tab w:val="left" w:pos="-34"/>
              </w:tabs>
              <w:spacing w:after="0" w:line="240" w:lineRule="auto"/>
              <w:contextualSpacing/>
              <w:rPr>
                <w:rFonts w:ascii="Times New Roman" w:hAnsi="Times New Roman"/>
                <w:sz w:val="24"/>
                <w:szCs w:val="24"/>
                <w:lang w:val="uk-UA"/>
              </w:rPr>
            </w:pPr>
            <w:r>
              <w:rPr>
                <w:rFonts w:ascii="Times New Roman" w:hAnsi="Times New Roman"/>
                <w:sz w:val="24"/>
                <w:szCs w:val="24"/>
                <w:lang w:val="uk-UA"/>
              </w:rPr>
              <w:t>- лімфообіг;</w:t>
            </w:r>
          </w:p>
          <w:p w:rsidR="00952789" w:rsidRDefault="00952789" w:rsidP="00A24388">
            <w:pPr>
              <w:widowControl w:val="0"/>
              <w:tabs>
                <w:tab w:val="left" w:pos="-34"/>
              </w:tabs>
              <w:spacing w:after="0" w:line="240" w:lineRule="auto"/>
              <w:contextualSpacing/>
              <w:rPr>
                <w:rFonts w:ascii="Times New Roman" w:hAnsi="Times New Roman"/>
                <w:b/>
                <w:iCs/>
                <w:sz w:val="24"/>
                <w:szCs w:val="24"/>
                <w:lang w:val="uk-UA"/>
              </w:rPr>
            </w:pPr>
            <w:r>
              <w:rPr>
                <w:rFonts w:ascii="Times New Roman" w:hAnsi="Times New Roman"/>
                <w:b/>
                <w:iCs/>
                <w:sz w:val="24"/>
                <w:szCs w:val="24"/>
                <w:lang w:val="uk-UA"/>
              </w:rPr>
              <w:t>пояснює:</w:t>
            </w:r>
          </w:p>
          <w:p w:rsidR="00952789" w:rsidRDefault="00952789" w:rsidP="00A24388">
            <w:pPr>
              <w:widowControl w:val="0"/>
              <w:tabs>
                <w:tab w:val="left" w:pos="-34"/>
              </w:tabs>
              <w:spacing w:after="0" w:line="240" w:lineRule="auto"/>
              <w:contextualSpacing/>
              <w:rPr>
                <w:rFonts w:ascii="Times New Roman" w:hAnsi="Times New Roman"/>
                <w:sz w:val="24"/>
                <w:szCs w:val="24"/>
                <w:lang w:val="uk-UA"/>
              </w:rPr>
            </w:pPr>
            <w:r>
              <w:rPr>
                <w:rFonts w:ascii="Times New Roman" w:hAnsi="Times New Roman"/>
                <w:sz w:val="24"/>
                <w:szCs w:val="24"/>
                <w:lang w:val="uk-UA"/>
              </w:rPr>
              <w:t>- взаємозв’язок будови та функцій еритроцитів, лейкоцитів і тромбоцитів, кровоносних судин, серця;</w:t>
            </w:r>
          </w:p>
          <w:p w:rsidR="00952789" w:rsidRDefault="00952789" w:rsidP="00A24388">
            <w:pPr>
              <w:widowControl w:val="0"/>
              <w:tabs>
                <w:tab w:val="left" w:pos="-34"/>
              </w:tabs>
              <w:spacing w:after="0" w:line="240" w:lineRule="auto"/>
              <w:contextualSpacing/>
              <w:rPr>
                <w:rFonts w:ascii="Times New Roman" w:hAnsi="Times New Roman"/>
                <w:sz w:val="24"/>
                <w:szCs w:val="24"/>
                <w:lang w:val="uk-UA"/>
              </w:rPr>
            </w:pPr>
            <w:r>
              <w:rPr>
                <w:rFonts w:ascii="Times New Roman" w:hAnsi="Times New Roman"/>
                <w:sz w:val="24"/>
                <w:szCs w:val="24"/>
                <w:lang w:val="uk-UA"/>
              </w:rPr>
              <w:t>- значення лімфи, тканинної рідини;</w:t>
            </w:r>
          </w:p>
          <w:p w:rsidR="00952789" w:rsidRDefault="00952789" w:rsidP="00A24388">
            <w:pPr>
              <w:widowControl w:val="0"/>
              <w:tabs>
                <w:tab w:val="left" w:pos="-34"/>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роль внутрішнього середовища в </w:t>
            </w:r>
            <w:r>
              <w:rPr>
                <w:rFonts w:ascii="Times New Roman" w:hAnsi="Times New Roman"/>
                <w:sz w:val="24"/>
                <w:szCs w:val="24"/>
                <w:lang w:val="uk-UA"/>
              </w:rPr>
              <w:lastRenderedPageBreak/>
              <w:t>життєдіяльності організму людини;</w:t>
            </w:r>
          </w:p>
          <w:p w:rsidR="00952789" w:rsidRDefault="00952789" w:rsidP="00A24388">
            <w:pPr>
              <w:pStyle w:val="TableText"/>
              <w:spacing w:before="0" w:after="200" w:line="240" w:lineRule="auto"/>
              <w:ind w:left="0" w:right="0"/>
              <w:contextualSpacing/>
              <w:rPr>
                <w:b/>
                <w:i/>
                <w:sz w:val="24"/>
                <w:szCs w:val="24"/>
                <w:lang w:val="uk-UA"/>
              </w:rPr>
            </w:pPr>
            <w:r>
              <w:rPr>
                <w:sz w:val="24"/>
                <w:szCs w:val="24"/>
                <w:lang w:val="uk-UA"/>
              </w:rPr>
              <w:t>- правила надання першої допомоги при кровотечах</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b/>
                <w:iCs/>
                <w:sz w:val="24"/>
                <w:szCs w:val="24"/>
                <w:lang w:val="uk-UA"/>
              </w:rPr>
            </w:pPr>
            <w:r>
              <w:rPr>
                <w:rFonts w:ascii="Times New Roman" w:hAnsi="Times New Roman"/>
                <w:b/>
                <w:iCs/>
                <w:sz w:val="24"/>
                <w:szCs w:val="24"/>
                <w:lang w:val="uk-UA"/>
              </w:rPr>
              <w:t>висловлює судження: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 значення сталості внутрішнього середовища організму людини (гомеостаз);</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sz w:val="24"/>
                <w:szCs w:val="24"/>
                <w:lang w:val="uk-UA"/>
              </w:rPr>
              <w:t>- щодо</w:t>
            </w:r>
            <w:r>
              <w:rPr>
                <w:rFonts w:ascii="Times New Roman" w:hAnsi="Times New Roman"/>
                <w:iCs/>
                <w:sz w:val="24"/>
                <w:szCs w:val="24"/>
                <w:lang w:val="uk-UA"/>
              </w:rPr>
              <w:t xml:space="preserve"> </w:t>
            </w:r>
            <w:r>
              <w:rPr>
                <w:rFonts w:ascii="Times New Roman" w:hAnsi="Times New Roman"/>
                <w:sz w:val="24"/>
                <w:szCs w:val="24"/>
                <w:lang w:val="uk-UA"/>
              </w:rPr>
              <w:t>значення знань про функції та будову кровоносної системи для збереження здоров’я;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i/>
                <w:iCs/>
                <w:sz w:val="24"/>
                <w:szCs w:val="24"/>
                <w:lang w:val="uk-UA"/>
              </w:rPr>
              <w:t xml:space="preserve">- </w:t>
            </w:r>
            <w:r>
              <w:rPr>
                <w:rFonts w:ascii="Times New Roman" w:hAnsi="Times New Roman"/>
                <w:sz w:val="24"/>
                <w:szCs w:val="24"/>
                <w:lang w:val="uk-UA"/>
              </w:rPr>
              <w:t>про важливість імунізації населення;</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оцінює: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епідеміологічний стан захворювання на СНІД в Україні;</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xml:space="preserve">- </w:t>
            </w:r>
            <w:r>
              <w:rPr>
                <w:rFonts w:ascii="Times New Roman" w:hAnsi="Times New Roman"/>
                <w:i/>
                <w:iCs/>
                <w:sz w:val="24"/>
                <w:szCs w:val="24"/>
                <w:lang w:val="uk-UA"/>
              </w:rPr>
              <w:t xml:space="preserve">внеску вчених у розвиток знань про </w:t>
            </w:r>
            <w:r>
              <w:rPr>
                <w:rFonts w:ascii="Times New Roman" w:hAnsi="Times New Roman"/>
                <w:i/>
                <w:sz w:val="24"/>
                <w:szCs w:val="24"/>
                <w:lang w:val="uk-UA"/>
              </w:rPr>
              <w:t xml:space="preserve">внутрішнє середовище організму та кровоносну систему </w:t>
            </w:r>
            <w:r>
              <w:rPr>
                <w:rFonts w:ascii="Times New Roman" w:hAnsi="Times New Roman"/>
                <w:sz w:val="24"/>
                <w:szCs w:val="24"/>
                <w:lang w:val="uk-UA"/>
              </w:rPr>
              <w:t>(</w:t>
            </w:r>
            <w:r>
              <w:rPr>
                <w:rFonts w:ascii="Times New Roman" w:hAnsi="Times New Roman"/>
                <w:i/>
                <w:sz w:val="24"/>
                <w:szCs w:val="24"/>
                <w:lang w:val="uk-UA"/>
              </w:rPr>
              <w:t>У.</w:t>
            </w:r>
            <w:r>
              <w:rPr>
                <w:rFonts w:ascii="Times New Roman" w:hAnsi="Times New Roman"/>
                <w:i/>
                <w:sz w:val="24"/>
                <w:szCs w:val="24"/>
                <w:lang w:val="en-US"/>
              </w:rPr>
              <w:t> </w:t>
            </w:r>
            <w:r>
              <w:rPr>
                <w:rFonts w:ascii="Times New Roman" w:hAnsi="Times New Roman"/>
                <w:i/>
                <w:sz w:val="24"/>
                <w:szCs w:val="24"/>
                <w:lang w:val="uk-UA"/>
              </w:rPr>
              <w:t>Гарвей, Е.</w:t>
            </w:r>
            <w:r>
              <w:rPr>
                <w:rFonts w:ascii="Times New Roman" w:hAnsi="Times New Roman"/>
                <w:i/>
                <w:sz w:val="24"/>
                <w:szCs w:val="24"/>
                <w:lang w:val="en-US"/>
              </w:rPr>
              <w:t> </w:t>
            </w:r>
            <w:r>
              <w:rPr>
                <w:rFonts w:ascii="Times New Roman" w:hAnsi="Times New Roman"/>
                <w:i/>
                <w:sz w:val="24"/>
                <w:szCs w:val="24"/>
                <w:lang w:val="uk-UA"/>
              </w:rPr>
              <w:t>Дженнер, П.</w:t>
            </w:r>
            <w:r>
              <w:rPr>
                <w:rFonts w:ascii="Times New Roman" w:hAnsi="Times New Roman"/>
                <w:i/>
                <w:sz w:val="24"/>
                <w:szCs w:val="24"/>
                <w:lang w:val="en-US"/>
              </w:rPr>
              <w:t> </w:t>
            </w:r>
            <w:r>
              <w:rPr>
                <w:rFonts w:ascii="Times New Roman" w:hAnsi="Times New Roman"/>
                <w:i/>
                <w:sz w:val="24"/>
                <w:szCs w:val="24"/>
                <w:lang w:val="uk-UA"/>
              </w:rPr>
              <w:t>Ерліх, К. Ландштейнер, Л.</w:t>
            </w:r>
            <w:r>
              <w:rPr>
                <w:rFonts w:ascii="Times New Roman" w:hAnsi="Times New Roman"/>
                <w:i/>
                <w:sz w:val="24"/>
                <w:szCs w:val="24"/>
                <w:lang w:val="en-US"/>
              </w:rPr>
              <w:t> </w:t>
            </w:r>
            <w:r>
              <w:rPr>
                <w:rFonts w:ascii="Times New Roman" w:hAnsi="Times New Roman"/>
                <w:i/>
                <w:sz w:val="24"/>
                <w:szCs w:val="24"/>
                <w:lang w:val="uk-UA"/>
              </w:rPr>
              <w:t>Пастер та ін.</w:t>
            </w:r>
            <w:r>
              <w:rPr>
                <w:rFonts w:ascii="Times New Roman" w:hAnsi="Times New Roman"/>
                <w:sz w:val="24"/>
                <w:szCs w:val="24"/>
                <w:lang w:val="uk-UA"/>
              </w:rPr>
              <w:t>),</w:t>
            </w:r>
            <w:r>
              <w:rPr>
                <w:rFonts w:ascii="Times New Roman" w:hAnsi="Times New Roman"/>
                <w:i/>
                <w:sz w:val="24"/>
                <w:szCs w:val="24"/>
                <w:lang w:val="uk-UA"/>
              </w:rPr>
              <w:t xml:space="preserve"> в тому числі українських </w:t>
            </w:r>
            <w:r>
              <w:rPr>
                <w:rFonts w:ascii="Times New Roman" w:hAnsi="Times New Roman"/>
                <w:sz w:val="24"/>
                <w:szCs w:val="24"/>
                <w:lang w:val="uk-UA"/>
              </w:rPr>
              <w:t>(</w:t>
            </w:r>
            <w:r>
              <w:rPr>
                <w:rFonts w:ascii="Times New Roman" w:hAnsi="Times New Roman"/>
                <w:i/>
                <w:sz w:val="24"/>
                <w:szCs w:val="24"/>
                <w:lang w:val="uk-UA"/>
              </w:rPr>
              <w:t>І. І. Мечников, М.</w:t>
            </w:r>
            <w:r>
              <w:rPr>
                <w:rFonts w:ascii="Times New Roman" w:hAnsi="Times New Roman"/>
                <w:i/>
                <w:sz w:val="24"/>
                <w:szCs w:val="24"/>
                <w:lang w:val="en-US"/>
              </w:rPr>
              <w:t> </w:t>
            </w:r>
            <w:r>
              <w:rPr>
                <w:rFonts w:ascii="Times New Roman" w:hAnsi="Times New Roman"/>
                <w:i/>
                <w:sz w:val="24"/>
                <w:szCs w:val="24"/>
                <w:lang w:val="uk-UA"/>
              </w:rPr>
              <w:t>М.</w:t>
            </w:r>
            <w:r>
              <w:rPr>
                <w:rFonts w:ascii="Times New Roman" w:hAnsi="Times New Roman"/>
                <w:i/>
                <w:sz w:val="24"/>
                <w:szCs w:val="24"/>
                <w:lang w:val="en-US"/>
              </w:rPr>
              <w:t> </w:t>
            </w:r>
            <w:r>
              <w:rPr>
                <w:rFonts w:ascii="Times New Roman" w:hAnsi="Times New Roman"/>
                <w:i/>
                <w:sz w:val="24"/>
                <w:szCs w:val="24"/>
                <w:lang w:val="uk-UA"/>
              </w:rPr>
              <w:t>Амосов</w:t>
            </w:r>
            <w:r>
              <w:rPr>
                <w:rFonts w:ascii="Times New Roman" w:hAnsi="Times New Roman"/>
                <w:sz w:val="24"/>
                <w:szCs w:val="24"/>
                <w:lang w:val="uk-UA"/>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ТЕМА 7. </w:t>
            </w:r>
            <w:r>
              <w:rPr>
                <w:rFonts w:ascii="Times New Roman" w:hAnsi="Times New Roman"/>
                <w:b/>
                <w:bCs/>
                <w:sz w:val="28"/>
                <w:szCs w:val="28"/>
                <w:lang w:val="uk-UA"/>
              </w:rPr>
              <w:t>ВИДІЛЕННЯ.</w:t>
            </w:r>
            <w:r>
              <w:rPr>
                <w:rFonts w:ascii="Times New Roman" w:hAnsi="Times New Roman"/>
                <w:sz w:val="28"/>
                <w:szCs w:val="28"/>
                <w:lang w:val="uk-UA"/>
              </w:rPr>
              <w:t xml:space="preserve"> </w:t>
            </w:r>
            <w:r>
              <w:rPr>
                <w:rFonts w:ascii="Times New Roman" w:hAnsi="Times New Roman"/>
                <w:b/>
                <w:bCs/>
                <w:sz w:val="28"/>
                <w:szCs w:val="28"/>
                <w:lang w:val="uk-UA"/>
              </w:rPr>
              <w:t>ТЕРМОРЕГУЛЯЦІЯ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iCs/>
                <w:sz w:val="24"/>
                <w:szCs w:val="24"/>
                <w:lang w:val="uk-UA"/>
              </w:rPr>
              <w:t>розпізнає (на малюнках, фотографіях, муляжах):</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iCs/>
                <w:sz w:val="24"/>
                <w:szCs w:val="24"/>
                <w:lang w:val="uk-UA"/>
              </w:rPr>
              <w:t xml:space="preserve">- складові </w:t>
            </w:r>
            <w:r>
              <w:rPr>
                <w:rFonts w:ascii="Times New Roman" w:hAnsi="Times New Roman"/>
                <w:sz w:val="24"/>
                <w:szCs w:val="24"/>
                <w:lang w:val="uk-UA"/>
              </w:rPr>
              <w:t>нефрону;</w:t>
            </w:r>
            <w:r>
              <w:rPr>
                <w:rFonts w:ascii="Times New Roman" w:hAnsi="Times New Roman"/>
                <w:sz w:val="24"/>
                <w:szCs w:val="24"/>
                <w:lang w:val="uk-UA"/>
              </w:rPr>
              <w:br/>
              <w:t>- складові шкіри;</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sz w:val="24"/>
                <w:szCs w:val="24"/>
                <w:lang w:val="uk-UA"/>
              </w:rPr>
              <w:t>- органи сечовидільної системи,</w:t>
            </w:r>
          </w:p>
          <w:p w:rsidR="00952789" w:rsidRDefault="00952789" w:rsidP="00A24388">
            <w:pPr>
              <w:widowControl w:val="0"/>
              <w:spacing w:after="0" w:line="240" w:lineRule="auto"/>
              <w:contextualSpacing/>
              <w:rPr>
                <w:rFonts w:ascii="Times New Roman" w:hAnsi="Times New Roman"/>
                <w:b/>
                <w:iCs/>
                <w:sz w:val="24"/>
                <w:szCs w:val="24"/>
                <w:lang w:val="uk-UA"/>
              </w:rPr>
            </w:pPr>
            <w:r>
              <w:rPr>
                <w:rFonts w:ascii="Times New Roman" w:hAnsi="Times New Roman"/>
                <w:b/>
                <w:iCs/>
                <w:sz w:val="24"/>
                <w:szCs w:val="24"/>
                <w:lang w:val="uk-UA"/>
              </w:rPr>
              <w:t>встановлює взаємозв’язок:</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між будовою і функціями шкіри</w:t>
            </w:r>
          </w:p>
          <w:p w:rsidR="00952789" w:rsidRDefault="00952789" w:rsidP="00A24388">
            <w:pPr>
              <w:widowControl w:val="0"/>
              <w:spacing w:after="0" w:line="240" w:lineRule="auto"/>
              <w:contextualSpacing/>
              <w:rPr>
                <w:rFonts w:ascii="Times New Roman" w:hAnsi="Times New Roman"/>
                <w:b/>
                <w:iCs/>
                <w:sz w:val="24"/>
                <w:szCs w:val="24"/>
                <w:lang w:val="uk-UA"/>
              </w:rPr>
            </w:pPr>
            <w:r>
              <w:rPr>
                <w:rFonts w:ascii="Times New Roman" w:hAnsi="Times New Roman"/>
                <w:b/>
                <w:iCs/>
                <w:sz w:val="24"/>
                <w:szCs w:val="24"/>
                <w:lang w:val="uk-UA"/>
              </w:rPr>
              <w:t>застосовує знання</w:t>
            </w:r>
            <w:r>
              <w:rPr>
                <w:rFonts w:ascii="Times New Roman" w:hAnsi="Times New Roman"/>
                <w:b/>
                <w:spacing w:val="-4"/>
                <w:kern w:val="2"/>
                <w:sz w:val="24"/>
                <w:szCs w:val="24"/>
                <w:lang w:val="uk-UA"/>
              </w:rPr>
              <w:t xml:space="preserve"> </w:t>
            </w:r>
            <w:r>
              <w:rPr>
                <w:rFonts w:ascii="Times New Roman" w:hAnsi="Times New Roman"/>
                <w:b/>
                <w:iCs/>
                <w:spacing w:val="-4"/>
                <w:kern w:val="2"/>
                <w:sz w:val="24"/>
                <w:szCs w:val="24"/>
                <w:lang w:val="uk-UA"/>
              </w:rPr>
              <w:t>для</w:t>
            </w:r>
            <w:r>
              <w:rPr>
                <w:rFonts w:ascii="Times New Roman" w:hAnsi="Times New Roman"/>
                <w:b/>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spacing w:val="-4"/>
                <w:kern w:val="2"/>
                <w:sz w:val="24"/>
                <w:szCs w:val="24"/>
                <w:lang w:val="uk-UA"/>
              </w:rPr>
              <w:t xml:space="preserve"> профілактики захворюван</w:t>
            </w:r>
            <w:r>
              <w:rPr>
                <w:rFonts w:ascii="Times New Roman" w:hAnsi="Times New Roman"/>
                <w:sz w:val="24"/>
                <w:szCs w:val="24"/>
                <w:lang w:val="uk-UA"/>
              </w:rPr>
              <w:t>ь сечовидільної системи;</w:t>
            </w:r>
            <w:r>
              <w:rPr>
                <w:rFonts w:ascii="Times New Roman" w:hAnsi="Times New Roman"/>
                <w:sz w:val="24"/>
                <w:szCs w:val="24"/>
                <w:lang w:val="uk-UA"/>
              </w:rPr>
              <w:br/>
              <w:t>-</w:t>
            </w:r>
            <w:r>
              <w:rPr>
                <w:rFonts w:ascii="Times New Roman" w:hAnsi="Times New Roman"/>
                <w:spacing w:val="-4"/>
                <w:kern w:val="2"/>
                <w:sz w:val="24"/>
                <w:szCs w:val="24"/>
                <w:lang w:val="uk-UA"/>
              </w:rPr>
              <w:t xml:space="preserve"> профілактики захворюван</w:t>
            </w:r>
            <w:r>
              <w:rPr>
                <w:rFonts w:ascii="Times New Roman" w:hAnsi="Times New Roman"/>
                <w:sz w:val="24"/>
                <w:szCs w:val="24"/>
                <w:lang w:val="uk-UA"/>
              </w:rPr>
              <w:t>ь шкіри;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запобігання теплового й сонячного удару;</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надання першої допомоги в разі теплового й сонячного удару</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виділення, нирки, нефрон, сечоутворення, шкіра, терморегуляція</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Виділення — важливий етап обміну речовин.</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Будова та функції сечовидільної системи.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Захворювання нирок та їх профілактика.</w:t>
            </w:r>
          </w:p>
          <w:p w:rsidR="00952789" w:rsidRDefault="00952789" w:rsidP="00A24388">
            <w:pPr>
              <w:widowControl w:val="0"/>
              <w:spacing w:after="0" w:line="240" w:lineRule="auto"/>
              <w:contextualSpacing/>
              <w:rPr>
                <w:rFonts w:ascii="Times New Roman" w:hAnsi="Times New Roman"/>
                <w:b/>
                <w:bCs/>
                <w:sz w:val="24"/>
                <w:szCs w:val="24"/>
                <w:lang w:val="uk-UA"/>
              </w:rPr>
            </w:pPr>
            <w:r>
              <w:rPr>
                <w:rFonts w:ascii="Times New Roman" w:hAnsi="Times New Roman"/>
                <w:sz w:val="24"/>
                <w:szCs w:val="24"/>
                <w:lang w:val="uk-UA"/>
              </w:rPr>
              <w:t>Значення і будова шкіри. Терморегуляція.</w:t>
            </w:r>
          </w:p>
          <w:p w:rsidR="00952789" w:rsidRDefault="00952789" w:rsidP="00A24388">
            <w:pPr>
              <w:widowControl w:val="0"/>
              <w:spacing w:after="0" w:line="240" w:lineRule="auto"/>
              <w:contextualSpacing/>
              <w:rPr>
                <w:rFonts w:ascii="Times New Roman" w:hAnsi="Times New Roman"/>
                <w:b/>
                <w:bCs/>
                <w:sz w:val="24"/>
                <w:szCs w:val="24"/>
                <w:lang w:val="uk-UA"/>
              </w:rPr>
            </w:pPr>
            <w:r>
              <w:rPr>
                <w:rFonts w:ascii="Times New Roman" w:hAnsi="Times New Roman"/>
                <w:sz w:val="24"/>
                <w:szCs w:val="24"/>
                <w:lang w:val="uk-UA"/>
              </w:rPr>
              <w:t>Перша допомога при термічних пошкодженнях шкіри (опіки, обмороження), тепловому та сонячному ударі.</w:t>
            </w:r>
          </w:p>
          <w:p w:rsidR="00952789" w:rsidRDefault="00952789" w:rsidP="00A24388">
            <w:pPr>
              <w:widowControl w:val="0"/>
              <w:spacing w:after="0" w:line="240" w:lineRule="auto"/>
              <w:contextualSpacing/>
              <w:jc w:val="both"/>
              <w:rPr>
                <w:rFonts w:ascii="Times New Roman" w:hAnsi="Times New Roman"/>
                <w:bCs/>
                <w:iCs/>
                <w:sz w:val="24"/>
                <w:szCs w:val="24"/>
                <w:lang w:val="uk-UA"/>
              </w:rPr>
            </w:pPr>
            <w:r>
              <w:rPr>
                <w:rFonts w:ascii="Times New Roman" w:hAnsi="Times New Roman"/>
                <w:bCs/>
                <w:iCs/>
                <w:sz w:val="24"/>
                <w:szCs w:val="24"/>
                <w:lang w:val="uk-UA"/>
              </w:rPr>
              <w:t>Захворювання шкіри та їх профілактика.</w:t>
            </w:r>
          </w:p>
          <w:p w:rsidR="00952789" w:rsidRDefault="00952789" w:rsidP="00A24388">
            <w:pPr>
              <w:widowControl w:val="0"/>
              <w:spacing w:after="0" w:line="240" w:lineRule="auto"/>
              <w:contextualSpacing/>
              <w:jc w:val="both"/>
              <w:rPr>
                <w:rFonts w:ascii="Times New Roman" w:hAnsi="Times New Roman"/>
                <w:b/>
                <w:bCs/>
                <w:i/>
                <w:iCs/>
                <w:sz w:val="24"/>
                <w:szCs w:val="24"/>
                <w:lang w:val="uk-UA"/>
              </w:rPr>
            </w:pP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(зорієнтовує на: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розуміння негативного впливу алкогольних напоїв на функцію нирок;</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pacing w:val="-4"/>
                <w:kern w:val="2"/>
                <w:sz w:val="24"/>
                <w:szCs w:val="24"/>
                <w:lang w:val="uk-UA"/>
              </w:rPr>
              <w:t>- усвідомлення значення шкіри у пристосува</w:t>
            </w:r>
            <w:r>
              <w:rPr>
                <w:rFonts w:ascii="Times New Roman" w:hAnsi="Times New Roman"/>
                <w:sz w:val="24"/>
                <w:szCs w:val="24"/>
                <w:lang w:val="uk-UA"/>
              </w:rPr>
              <w:t>нні організму до умов навколишнього середовища;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xml:space="preserve">- на дотримання правил техніки безпеки під час виконання практико-орієнтованих робіт з біології, хімії, фізики, трудового </w:t>
            </w:r>
            <w:r>
              <w:rPr>
                <w:rFonts w:ascii="Times New Roman" w:hAnsi="Times New Roman"/>
                <w:sz w:val="24"/>
                <w:szCs w:val="24"/>
                <w:lang w:val="uk-UA"/>
              </w:rPr>
              <w:lastRenderedPageBreak/>
              <w:t>навчання тощо;</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дотримання безпечної поведінки в побуті, на пляжі)</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органи виділення;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органи та функції сечовидільної системи;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характеризує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будову та функції нирок;</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процес утворення сечі;</w:t>
            </w:r>
            <w:r>
              <w:rPr>
                <w:rFonts w:ascii="Times New Roman" w:hAnsi="Times New Roman"/>
                <w:sz w:val="24"/>
                <w:szCs w:val="24"/>
                <w:lang w:val="uk-UA"/>
              </w:rPr>
              <w:br/>
              <w:t xml:space="preserve">- </w:t>
            </w:r>
            <w:r>
              <w:rPr>
                <w:rFonts w:ascii="Times New Roman" w:hAnsi="Times New Roman"/>
                <w:i/>
                <w:sz w:val="24"/>
                <w:szCs w:val="24"/>
                <w:lang w:val="uk-UA"/>
              </w:rPr>
              <w:t>регуляцію сечовиділення;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pacing w:val="-2"/>
                <w:kern w:val="2"/>
                <w:sz w:val="24"/>
                <w:szCs w:val="24"/>
                <w:lang w:val="uk-UA"/>
              </w:rPr>
              <w:t>-</w:t>
            </w:r>
            <w:r>
              <w:rPr>
                <w:rFonts w:ascii="Times New Roman" w:hAnsi="Times New Roman"/>
                <w:spacing w:val="-6"/>
                <w:kern w:val="2"/>
                <w:sz w:val="24"/>
                <w:szCs w:val="24"/>
                <w:lang w:val="uk-UA"/>
              </w:rPr>
              <w:t xml:space="preserve"> роль нирок у здійсненні во</w:t>
            </w:r>
            <w:r>
              <w:rPr>
                <w:rFonts w:ascii="Times New Roman" w:hAnsi="Times New Roman"/>
                <w:spacing w:val="-4"/>
                <w:kern w:val="2"/>
                <w:sz w:val="24"/>
                <w:szCs w:val="24"/>
                <w:lang w:val="uk-UA"/>
              </w:rPr>
              <w:t>дн</w:t>
            </w:r>
            <w:r>
              <w:rPr>
                <w:rFonts w:ascii="Times New Roman" w:hAnsi="Times New Roman"/>
                <w:spacing w:val="-6"/>
                <w:kern w:val="2"/>
                <w:sz w:val="24"/>
                <w:szCs w:val="24"/>
                <w:lang w:val="uk-UA"/>
              </w:rPr>
              <w:t>о</w:t>
            </w:r>
            <w:r>
              <w:rPr>
                <w:rFonts w:ascii="Times New Roman" w:hAnsi="Times New Roman"/>
                <w:spacing w:val="-2"/>
                <w:kern w:val="2"/>
                <w:sz w:val="24"/>
                <w:szCs w:val="24"/>
                <w:lang w:val="uk-UA"/>
              </w:rPr>
              <w:t>-</w:t>
            </w:r>
            <w:r>
              <w:rPr>
                <w:rFonts w:ascii="Times New Roman" w:hAnsi="Times New Roman"/>
                <w:sz w:val="24"/>
                <w:szCs w:val="24"/>
                <w:lang w:val="uk-UA"/>
              </w:rPr>
              <w:t>сольового обміну;</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чинники, що впливають на </w:t>
            </w:r>
            <w:r>
              <w:rPr>
                <w:rFonts w:ascii="Times New Roman" w:hAnsi="Times New Roman"/>
                <w:sz w:val="24"/>
                <w:szCs w:val="24"/>
                <w:lang w:val="uk-UA"/>
              </w:rPr>
              <w:lastRenderedPageBreak/>
              <w:t>функції нирок;</w:t>
            </w:r>
            <w:r>
              <w:rPr>
                <w:rFonts w:ascii="Times New Roman" w:hAnsi="Times New Roman"/>
                <w:sz w:val="24"/>
                <w:szCs w:val="24"/>
                <w:lang w:val="uk-UA"/>
              </w:rPr>
              <w:br/>
              <w:t>- негативний вплив алкогольних напоїв на функції нирок;</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роль шкіри у виділенні продуктів життєдіяльності;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роль шкіри в регуляції температури тіла;</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пояснює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біологічне значення виділення продуктів обміну речовин;</w:t>
            </w:r>
          </w:p>
          <w:p w:rsidR="00952789" w:rsidRDefault="00952789" w:rsidP="00A24388">
            <w:pPr>
              <w:widowControl w:val="0"/>
              <w:spacing w:after="0" w:line="240" w:lineRule="auto"/>
              <w:contextualSpacing/>
              <w:rPr>
                <w:rFonts w:ascii="Times New Roman" w:hAnsi="Times New Roman"/>
                <w:b/>
                <w:i/>
                <w:iCs/>
                <w:sz w:val="24"/>
                <w:szCs w:val="24"/>
                <w:lang w:val="uk-UA"/>
              </w:rPr>
            </w:pPr>
            <w:r>
              <w:rPr>
                <w:rFonts w:ascii="Times New Roman" w:hAnsi="Times New Roman"/>
                <w:sz w:val="24"/>
                <w:szCs w:val="24"/>
                <w:lang w:val="uk-UA"/>
              </w:rPr>
              <w:t>- причини теплового й сонячного удару</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Cs/>
                <w:sz w:val="24"/>
                <w:szCs w:val="24"/>
                <w:lang w:val="uk-UA"/>
              </w:rPr>
            </w:pPr>
            <w:r>
              <w:rPr>
                <w:rFonts w:ascii="Times New Roman" w:hAnsi="Times New Roman"/>
                <w:b/>
                <w:iCs/>
                <w:sz w:val="24"/>
                <w:szCs w:val="24"/>
                <w:lang w:val="uk-UA"/>
              </w:rPr>
              <w:t>висловлює судження:</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iCs/>
                <w:sz w:val="24"/>
                <w:szCs w:val="24"/>
                <w:lang w:val="uk-UA"/>
              </w:rPr>
              <w:t xml:space="preserve">- про </w:t>
            </w:r>
            <w:r>
              <w:rPr>
                <w:rFonts w:ascii="Times New Roman" w:hAnsi="Times New Roman"/>
                <w:sz w:val="24"/>
                <w:szCs w:val="24"/>
                <w:lang w:val="uk-UA"/>
              </w:rPr>
              <w:t>важливість виведення кінцевих продуктів обміну речовин з організму людини;</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обґрунтовує судження: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 значення дотримання правил догляду за власною шкірою для збереження здоров’я;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оцінює</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pacing w:val="-4"/>
                <w:kern w:val="2"/>
                <w:sz w:val="24"/>
                <w:szCs w:val="24"/>
                <w:lang w:val="uk-UA"/>
              </w:rPr>
              <w:t>- значення шкіри у пристосува</w:t>
            </w:r>
            <w:r>
              <w:rPr>
                <w:rFonts w:ascii="Times New Roman" w:hAnsi="Times New Roman"/>
                <w:sz w:val="24"/>
                <w:szCs w:val="24"/>
                <w:lang w:val="uk-UA"/>
              </w:rPr>
              <w:t>нні організму до умов навколишнього середовища</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sz w:val="28"/>
                <w:szCs w:val="28"/>
                <w:lang w:val="uk-UA"/>
              </w:rPr>
            </w:pPr>
          </w:p>
          <w:p w:rsidR="00952789" w:rsidRDefault="00952789" w:rsidP="00A24388">
            <w:pPr>
              <w:widowControl w:val="0"/>
              <w:spacing w:after="0" w:line="240" w:lineRule="auto"/>
              <w:contextualSpacing/>
              <w:jc w:val="center"/>
              <w:rPr>
                <w:rFonts w:ascii="Times New Roman" w:hAnsi="Times New Roman"/>
                <w:b/>
                <w:bCs/>
                <w:sz w:val="28"/>
                <w:szCs w:val="28"/>
                <w:lang w:val="uk-UA"/>
              </w:rPr>
            </w:pPr>
            <w:r>
              <w:rPr>
                <w:rFonts w:ascii="Times New Roman" w:hAnsi="Times New Roman"/>
                <w:b/>
                <w:sz w:val="28"/>
                <w:szCs w:val="28"/>
                <w:lang w:val="uk-UA"/>
              </w:rPr>
              <w:t xml:space="preserve">ТЕМА 8. </w:t>
            </w:r>
            <w:r>
              <w:rPr>
                <w:rFonts w:ascii="Times New Roman" w:hAnsi="Times New Roman"/>
                <w:b/>
                <w:bCs/>
                <w:sz w:val="28"/>
                <w:szCs w:val="28"/>
                <w:lang w:val="uk-UA"/>
              </w:rPr>
              <w:t>ЗВ’ЯЗОК ОРГАНІЗМУ ЛЮДИНИ ІЗ ЗОВНІШНІМ СЕРЕДОВИЩЕМ. НЕРВОВА СИСТЕМА</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b/>
                <w:sz w:val="24"/>
                <w:szCs w:val="24"/>
                <w:lang w:val="uk-UA"/>
              </w:rPr>
              <w:t>розпізнає (на малюнках, муляжах, моделях)</w:t>
            </w:r>
            <w:r>
              <w:rPr>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елементи будови спинного мозку;</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відділи головного мозку;</w:t>
            </w:r>
          </w:p>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застосовує знання для</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iCs/>
                <w:sz w:val="24"/>
                <w:szCs w:val="24"/>
                <w:lang w:val="uk-UA"/>
              </w:rPr>
              <w:t>-</w:t>
            </w:r>
            <w:r>
              <w:rPr>
                <w:sz w:val="24"/>
                <w:szCs w:val="24"/>
                <w:lang w:val="uk-UA"/>
              </w:rPr>
              <w:t xml:space="preserve"> профілактики нервови</w:t>
            </w:r>
            <w:r>
              <w:rPr>
                <w:iCs/>
                <w:sz w:val="24"/>
                <w:szCs w:val="24"/>
                <w:lang w:val="uk-UA"/>
              </w:rPr>
              <w:t xml:space="preserve">х </w:t>
            </w:r>
            <w:r>
              <w:rPr>
                <w:sz w:val="24"/>
                <w:szCs w:val="24"/>
                <w:lang w:val="uk-UA"/>
              </w:rPr>
              <w:t>захворювань;</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дотримання режиму праці й відпочинку</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нервова система, центральна нервова система, периферична нервова система, автономна (вегетативна) нервова система, соматична нервова система</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Будова нервової системи. Центральна і периферична нервова система людини. Спинний мозок.</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Головний мозок.</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Поняття про соматичну нервову систему. Вегетативна нервова система.</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Профілактика захворювань нервової системи.</w:t>
            </w:r>
          </w:p>
          <w:p w:rsidR="00952789" w:rsidRDefault="00952789" w:rsidP="00A24388">
            <w:pPr>
              <w:widowControl w:val="0"/>
              <w:spacing w:after="0" w:line="240" w:lineRule="auto"/>
              <w:contextualSpacing/>
              <w:jc w:val="both"/>
              <w:rPr>
                <w:rFonts w:ascii="Times New Roman" w:hAnsi="Times New Roman"/>
                <w:sz w:val="24"/>
                <w:szCs w:val="24"/>
                <w:lang w:val="uk-UA"/>
              </w:rPr>
            </w:pP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(зорієнтована на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розуміння профілактики захворювань нервової системи, зокрема дотримання правил чергування розумової діяльності та відпочинку)</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b/>
                <w:i/>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називає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компоненти центральної й периферичної нервової системи;</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xml:space="preserve">- функції спинного мозку, </w:t>
            </w:r>
            <w:r>
              <w:rPr>
                <w:sz w:val="24"/>
                <w:szCs w:val="24"/>
                <w:lang w:val="uk-UA"/>
              </w:rPr>
              <w:lastRenderedPageBreak/>
              <w:t>головного мозку та його відділів, соматичної нервової системи, вегетативної нервової системи</w:t>
            </w:r>
            <w:r>
              <w:rPr>
                <w:sz w:val="24"/>
                <w:szCs w:val="24"/>
                <w:lang w:val="uk-UA"/>
              </w:rPr>
              <w:br/>
              <w:t>(симпатичної та парасимпатичної);</w:t>
            </w:r>
            <w:r>
              <w:rPr>
                <w:sz w:val="24"/>
                <w:szCs w:val="24"/>
                <w:lang w:val="uk-UA"/>
              </w:rPr>
              <w:br/>
              <w:t>- фактори, які порушують роботу нервової системи;</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характеризує</w:t>
            </w:r>
            <w:r>
              <w:rPr>
                <w:iCs/>
                <w:sz w:val="24"/>
                <w:szCs w:val="24"/>
                <w:lang w:val="uk-UA"/>
              </w:rPr>
              <w:t>:</w:t>
            </w:r>
          </w:p>
          <w:p w:rsidR="00952789" w:rsidRDefault="00952789" w:rsidP="00A24388">
            <w:pPr>
              <w:pStyle w:val="TableText"/>
              <w:spacing w:before="0" w:after="200" w:line="240" w:lineRule="auto"/>
              <w:ind w:left="0" w:right="0"/>
              <w:contextualSpacing/>
              <w:rPr>
                <w:i/>
                <w:iCs/>
                <w:sz w:val="24"/>
                <w:szCs w:val="24"/>
                <w:lang w:val="uk-UA"/>
              </w:rPr>
            </w:pPr>
            <w:r>
              <w:rPr>
                <w:sz w:val="24"/>
                <w:szCs w:val="24"/>
                <w:lang w:val="uk-UA"/>
              </w:rPr>
              <w:t>- будову головного мозку, спинного мозку;</w:t>
            </w:r>
          </w:p>
          <w:p w:rsidR="00952789" w:rsidRDefault="00952789" w:rsidP="00A24388">
            <w:pPr>
              <w:pStyle w:val="TableText"/>
              <w:spacing w:before="0" w:after="200" w:line="240" w:lineRule="auto"/>
              <w:ind w:left="0" w:right="0"/>
              <w:contextualSpacing/>
              <w:rPr>
                <w:i/>
                <w:sz w:val="24"/>
                <w:szCs w:val="24"/>
                <w:lang w:val="uk-UA"/>
              </w:rPr>
            </w:pPr>
            <w:r>
              <w:rPr>
                <w:i/>
                <w:sz w:val="24"/>
                <w:szCs w:val="24"/>
                <w:lang w:val="uk-UA"/>
              </w:rPr>
              <w:t>- нервову регуляцію рухової активності людини;</w:t>
            </w:r>
          </w:p>
          <w:p w:rsidR="00952789" w:rsidRDefault="00952789" w:rsidP="00A24388">
            <w:pPr>
              <w:pStyle w:val="TableText"/>
              <w:spacing w:before="0" w:after="200" w:line="240" w:lineRule="auto"/>
              <w:ind w:left="0" w:right="0"/>
              <w:contextualSpacing/>
              <w:rPr>
                <w:sz w:val="24"/>
                <w:szCs w:val="24"/>
                <w:lang w:val="uk-UA"/>
              </w:rPr>
            </w:pPr>
            <w:r>
              <w:rPr>
                <w:i/>
                <w:spacing w:val="-4"/>
                <w:kern w:val="2"/>
                <w:sz w:val="24"/>
                <w:szCs w:val="24"/>
                <w:lang w:val="uk-UA"/>
              </w:rPr>
              <w:t>- роль кори головного мозку в р</w:t>
            </w:r>
            <w:r>
              <w:rPr>
                <w:i/>
                <w:spacing w:val="2"/>
                <w:kern w:val="2"/>
                <w:sz w:val="24"/>
                <w:szCs w:val="24"/>
                <w:lang w:val="uk-UA"/>
              </w:rPr>
              <w:t>егуляції довільних рухів людини</w:t>
            </w:r>
            <w:r>
              <w:rPr>
                <w:i/>
                <w:sz w:val="24"/>
                <w:szCs w:val="24"/>
                <w:lang w:val="uk-UA"/>
              </w:rPr>
              <w:t>;</w:t>
            </w:r>
            <w:r>
              <w:rPr>
                <w:sz w:val="24"/>
                <w:szCs w:val="24"/>
                <w:lang w:val="uk-UA"/>
              </w:rPr>
              <w:br/>
              <w:t>- роль вегетативної нервової системи в роботі внутрішніх органів людини;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наводить приклади</w:t>
            </w:r>
          </w:p>
          <w:p w:rsidR="00952789" w:rsidRDefault="00952789" w:rsidP="00A24388">
            <w:pPr>
              <w:pStyle w:val="TableText"/>
              <w:spacing w:before="0" w:after="200" w:line="240" w:lineRule="auto"/>
              <w:ind w:left="0" w:right="0"/>
              <w:contextualSpacing/>
              <w:rPr>
                <w:b/>
                <w:i/>
                <w:iCs/>
                <w:sz w:val="24"/>
                <w:szCs w:val="24"/>
                <w:lang w:val="uk-UA"/>
              </w:rPr>
            </w:pPr>
            <w:r>
              <w:rPr>
                <w:sz w:val="24"/>
                <w:szCs w:val="24"/>
                <w:lang w:val="uk-UA"/>
              </w:rPr>
              <w:t>- захворювань нервової системи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висловлює судження</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щодо </w:t>
            </w:r>
            <w:r>
              <w:rPr>
                <w:rFonts w:ascii="Times New Roman" w:hAnsi="Times New Roman"/>
                <w:spacing w:val="-2"/>
                <w:kern w:val="2"/>
                <w:sz w:val="24"/>
                <w:szCs w:val="24"/>
                <w:lang w:val="uk-UA"/>
              </w:rPr>
              <w:t>значення нервової системи дл</w:t>
            </w:r>
            <w:r>
              <w:rPr>
                <w:rFonts w:ascii="Times New Roman" w:hAnsi="Times New Roman"/>
                <w:sz w:val="24"/>
                <w:szCs w:val="24"/>
                <w:lang w:val="uk-UA"/>
              </w:rPr>
              <w:t>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забезпечення взаємозв’язку між органами й фізіологічними системами;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узгодження функцій організму зі змінами довкілля;</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 xml:space="preserve">внеску вчених у розвиток знань про нервову систему </w:t>
            </w:r>
            <w:r>
              <w:rPr>
                <w:rFonts w:ascii="Times New Roman" w:hAnsi="Times New Roman"/>
                <w:sz w:val="24"/>
                <w:szCs w:val="24"/>
                <w:lang w:val="uk-UA"/>
              </w:rPr>
              <w:t>(</w:t>
            </w:r>
            <w:r>
              <w:rPr>
                <w:rFonts w:ascii="Times New Roman" w:hAnsi="Times New Roman"/>
                <w:i/>
                <w:sz w:val="24"/>
                <w:szCs w:val="24"/>
                <w:lang w:val="uk-UA"/>
              </w:rPr>
              <w:t>І. П. Павлов, І. М. Сечєнов</w:t>
            </w:r>
            <w:r>
              <w:rPr>
                <w:rFonts w:ascii="Times New Roman" w:hAnsi="Times New Roman"/>
                <w:sz w:val="24"/>
                <w:szCs w:val="24"/>
                <w:lang w:val="uk-UA"/>
              </w:rPr>
              <w:t>),</w:t>
            </w:r>
            <w:r>
              <w:rPr>
                <w:rFonts w:ascii="Times New Roman" w:hAnsi="Times New Roman"/>
                <w:i/>
                <w:sz w:val="24"/>
                <w:szCs w:val="24"/>
                <w:lang w:val="uk-UA"/>
              </w:rPr>
              <w:t xml:space="preserve"> у тому числі й українських </w:t>
            </w:r>
            <w:r>
              <w:rPr>
                <w:rFonts w:ascii="Times New Roman" w:hAnsi="Times New Roman"/>
                <w:sz w:val="24"/>
                <w:szCs w:val="24"/>
                <w:lang w:val="uk-UA"/>
              </w:rPr>
              <w:t>(</w:t>
            </w:r>
            <w:r>
              <w:rPr>
                <w:rFonts w:ascii="Times New Roman" w:hAnsi="Times New Roman"/>
                <w:i/>
                <w:sz w:val="24"/>
                <w:szCs w:val="24"/>
                <w:lang w:val="uk-UA"/>
              </w:rPr>
              <w:t>В. О. Бец</w:t>
            </w:r>
            <w:r>
              <w:rPr>
                <w:rFonts w:ascii="Times New Roman" w:hAnsi="Times New Roman"/>
                <w:sz w:val="24"/>
                <w:szCs w:val="24"/>
                <w:lang w:val="uk-UA"/>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bCs/>
                <w:sz w:val="28"/>
                <w:szCs w:val="28"/>
                <w:lang w:val="uk-UA"/>
              </w:rPr>
            </w:pPr>
            <w:r>
              <w:rPr>
                <w:rFonts w:ascii="Times New Roman" w:hAnsi="Times New Roman"/>
                <w:b/>
                <w:bCs/>
                <w:sz w:val="28"/>
                <w:szCs w:val="28"/>
                <w:lang w:val="uk-UA"/>
              </w:rPr>
              <w:t>ТЕМА 9. ЗВ’ЯЗОК ОРГАНІЗМУ ЛЮДИНИ ІЗ ЗОВНІШНІМ СЕРЕДОВИЩЕМ. СЕНСОРНІ СИСТЕМИ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b/>
                <w:sz w:val="24"/>
                <w:szCs w:val="24"/>
                <w:lang w:val="uk-UA"/>
              </w:rPr>
            </w:pPr>
            <w:r>
              <w:rPr>
                <w:b/>
                <w:sz w:val="24"/>
                <w:szCs w:val="24"/>
                <w:lang w:val="uk-UA"/>
              </w:rPr>
              <w:t>розпізнає (на малюнках, муляжах, моделях):</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елементи будови ока, вуха</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lastRenderedPageBreak/>
              <w:t>встановлює взаємозв’язок</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між будовою й функціями ока, вуха</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спостерігає</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сліпу пляму на сітківці;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акомодацію ока;</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зміни слухової чутливості;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температурну адаптацію рецепторів шкіри; </w:t>
            </w:r>
            <w:r>
              <w:rPr>
                <w:rFonts w:ascii="Times New Roman" w:hAnsi="Times New Roman"/>
                <w:sz w:val="24"/>
                <w:szCs w:val="24"/>
                <w:lang w:val="uk-UA"/>
              </w:rPr>
              <w:br/>
            </w:r>
            <w:r>
              <w:rPr>
                <w:rFonts w:ascii="Times New Roman" w:hAnsi="Times New Roman"/>
                <w:b/>
                <w:iCs/>
                <w:sz w:val="24"/>
                <w:szCs w:val="24"/>
                <w:lang w:val="uk-UA"/>
              </w:rPr>
              <w:t>застосовує знання</w:t>
            </w:r>
            <w:r>
              <w:rPr>
                <w:rFonts w:ascii="Times New Roman" w:hAnsi="Times New Roman"/>
                <w:b/>
                <w:spacing w:val="-2"/>
                <w:kern w:val="2"/>
                <w:sz w:val="24"/>
                <w:szCs w:val="24"/>
                <w:lang w:val="uk-UA"/>
              </w:rPr>
              <w:t xml:space="preserve"> </w:t>
            </w:r>
            <w:r>
              <w:rPr>
                <w:rFonts w:ascii="Times New Roman" w:hAnsi="Times New Roman"/>
                <w:b/>
                <w:iCs/>
                <w:spacing w:val="-2"/>
                <w:kern w:val="2"/>
                <w:sz w:val="24"/>
                <w:szCs w:val="24"/>
                <w:lang w:val="uk-UA"/>
              </w:rPr>
              <w:t>для</w:t>
            </w:r>
            <w:r>
              <w:rPr>
                <w:rFonts w:ascii="Times New Roman" w:hAnsi="Times New Roman"/>
                <w:iCs/>
                <w:sz w:val="24"/>
                <w:szCs w:val="24"/>
                <w:lang w:val="uk-UA"/>
              </w:rPr>
              <w:t>:</w:t>
            </w:r>
            <w:r>
              <w:rPr>
                <w:rFonts w:ascii="Times New Roman" w:hAnsi="Times New Roman"/>
                <w:sz w:val="24"/>
                <w:szCs w:val="24"/>
                <w:lang w:val="uk-UA"/>
              </w:rPr>
              <w:br/>
            </w:r>
            <w:r>
              <w:rPr>
                <w:rFonts w:ascii="Times New Roman" w:hAnsi="Times New Roman"/>
                <w:spacing w:val="-2"/>
                <w:kern w:val="2"/>
                <w:sz w:val="24"/>
                <w:szCs w:val="24"/>
                <w:lang w:val="uk-UA"/>
              </w:rPr>
              <w:t>- дотримання правил проф</w:t>
            </w:r>
            <w:r>
              <w:rPr>
                <w:rFonts w:ascii="Times New Roman" w:hAnsi="Times New Roman"/>
                <w:sz w:val="24"/>
                <w:szCs w:val="24"/>
                <w:lang w:val="uk-UA"/>
              </w:rPr>
              <w:t>ілактики порушення зору, слуху та попередження захворювань органів зору й слуху</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сенсорні системи, органи чуття, рецептори</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jc w:val="both"/>
              <w:rPr>
                <w:sz w:val="24"/>
                <w:szCs w:val="24"/>
                <w:lang w:val="uk-UA"/>
              </w:rPr>
            </w:pPr>
            <w:r>
              <w:rPr>
                <w:sz w:val="24"/>
                <w:szCs w:val="24"/>
                <w:lang w:val="uk-UA"/>
              </w:rPr>
              <w:t>Загальна характеристика сенсорних систем, їхня будова.</w:t>
            </w:r>
          </w:p>
          <w:p w:rsidR="00952789" w:rsidRDefault="00952789" w:rsidP="00A24388">
            <w:pPr>
              <w:pStyle w:val="TableText"/>
              <w:spacing w:before="0" w:after="200" w:line="240" w:lineRule="auto"/>
              <w:ind w:left="0" w:right="0"/>
              <w:contextualSpacing/>
              <w:jc w:val="both"/>
              <w:rPr>
                <w:spacing w:val="-2"/>
                <w:kern w:val="2"/>
                <w:sz w:val="24"/>
                <w:szCs w:val="24"/>
                <w:lang w:val="uk-UA"/>
              </w:rPr>
            </w:pPr>
            <w:r>
              <w:rPr>
                <w:sz w:val="24"/>
                <w:szCs w:val="24"/>
                <w:lang w:val="uk-UA"/>
              </w:rPr>
              <w:t>Зорова сенсорна систем</w:t>
            </w:r>
            <w:r>
              <w:rPr>
                <w:spacing w:val="-2"/>
                <w:kern w:val="2"/>
                <w:sz w:val="24"/>
                <w:szCs w:val="24"/>
                <w:lang w:val="uk-UA"/>
              </w:rPr>
              <w:t xml:space="preserve">а. </w:t>
            </w:r>
            <w:r>
              <w:rPr>
                <w:sz w:val="24"/>
                <w:szCs w:val="24"/>
                <w:lang w:val="uk-UA"/>
              </w:rPr>
              <w:t>Око. Гігієна зору.</w:t>
            </w:r>
          </w:p>
          <w:p w:rsidR="00952789" w:rsidRDefault="00952789" w:rsidP="00A24388">
            <w:pPr>
              <w:pStyle w:val="TableText"/>
              <w:spacing w:before="0" w:after="200" w:line="240" w:lineRule="auto"/>
              <w:ind w:left="0" w:right="0"/>
              <w:contextualSpacing/>
              <w:jc w:val="both"/>
              <w:rPr>
                <w:sz w:val="24"/>
                <w:szCs w:val="24"/>
                <w:lang w:val="uk-UA"/>
              </w:rPr>
            </w:pPr>
            <w:r>
              <w:rPr>
                <w:spacing w:val="-2"/>
                <w:kern w:val="2"/>
                <w:sz w:val="24"/>
                <w:szCs w:val="24"/>
                <w:lang w:val="uk-UA"/>
              </w:rPr>
              <w:t>Слухова сенсо</w:t>
            </w:r>
            <w:r>
              <w:rPr>
                <w:sz w:val="24"/>
                <w:szCs w:val="24"/>
                <w:lang w:val="uk-UA"/>
              </w:rPr>
              <w:t>рна</w:t>
            </w:r>
            <w:r>
              <w:rPr>
                <w:spacing w:val="-4"/>
                <w:kern w:val="2"/>
                <w:sz w:val="24"/>
                <w:szCs w:val="24"/>
                <w:lang w:val="uk-UA"/>
              </w:rPr>
              <w:t xml:space="preserve"> система. Вухо. </w:t>
            </w:r>
            <w:r>
              <w:rPr>
                <w:sz w:val="24"/>
                <w:szCs w:val="24"/>
                <w:lang w:val="uk-UA"/>
              </w:rPr>
              <w:t xml:space="preserve">Гігієна </w:t>
            </w:r>
            <w:r>
              <w:rPr>
                <w:sz w:val="24"/>
                <w:szCs w:val="24"/>
                <w:lang w:val="uk-UA"/>
              </w:rPr>
              <w:lastRenderedPageBreak/>
              <w:t>слуху.</w:t>
            </w:r>
          </w:p>
          <w:p w:rsidR="00952789" w:rsidRDefault="00952789" w:rsidP="00A24388">
            <w:pPr>
              <w:pStyle w:val="TableText"/>
              <w:spacing w:before="0" w:after="200" w:line="240" w:lineRule="auto"/>
              <w:ind w:left="0" w:right="0"/>
              <w:contextualSpacing/>
              <w:jc w:val="both"/>
              <w:rPr>
                <w:sz w:val="24"/>
                <w:szCs w:val="24"/>
                <w:lang w:val="uk-UA"/>
              </w:rPr>
            </w:pPr>
            <w:r>
              <w:rPr>
                <w:spacing w:val="-4"/>
                <w:kern w:val="2"/>
                <w:sz w:val="24"/>
                <w:szCs w:val="24"/>
                <w:lang w:val="uk-UA"/>
              </w:rPr>
              <w:t>Сенсо</w:t>
            </w:r>
            <w:r>
              <w:rPr>
                <w:sz w:val="24"/>
                <w:szCs w:val="24"/>
                <w:lang w:val="uk-UA"/>
              </w:rPr>
              <w:t>рні системи смаку, нюху, рівноваги, руху, дотику, температури, болю.</w:t>
            </w:r>
          </w:p>
          <w:p w:rsidR="00952789" w:rsidRDefault="00952789" w:rsidP="00A24388">
            <w:pPr>
              <w:widowControl w:val="0"/>
              <w:spacing w:after="0" w:line="240" w:lineRule="auto"/>
              <w:contextualSpacing/>
              <w:rPr>
                <w:rFonts w:ascii="Times New Roman" w:hAnsi="Times New Roman"/>
                <w:sz w:val="24"/>
                <w:szCs w:val="24"/>
                <w:lang w:val="uk-UA"/>
              </w:rPr>
            </w:pPr>
          </w:p>
          <w:p w:rsidR="00952789" w:rsidRDefault="00952789" w:rsidP="00A24388">
            <w:pPr>
              <w:widowControl w:val="0"/>
              <w:spacing w:after="0" w:line="240" w:lineRule="auto"/>
              <w:contextualSpacing/>
              <w:rPr>
                <w:rFonts w:ascii="Times New Roman" w:hAnsi="Times New Roman"/>
                <w:b/>
                <w:bCs/>
                <w:iCs/>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розбірних моделей ока, вуха. </w:t>
            </w:r>
            <w:r>
              <w:rPr>
                <w:rFonts w:ascii="Times New Roman" w:hAnsi="Times New Roman"/>
                <w:sz w:val="24"/>
                <w:szCs w:val="24"/>
                <w:lang w:val="uk-UA"/>
              </w:rPr>
              <w:br/>
            </w: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(спрямовує на розуміння учнями дотримання правил:</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гігієни зору та слуху;</w:t>
            </w:r>
          </w:p>
          <w:p w:rsidR="00952789" w:rsidRDefault="00952789" w:rsidP="00A24388">
            <w:pPr>
              <w:pStyle w:val="af5"/>
              <w:widowControl w:val="0"/>
              <w:spacing w:after="200"/>
              <w:contextualSpacing/>
              <w:rPr>
                <w:rFonts w:ascii="Times New Roman" w:hAnsi="Times New Roman"/>
                <w:i/>
                <w:sz w:val="24"/>
                <w:szCs w:val="24"/>
                <w:lang w:val="uk-UA"/>
              </w:rPr>
            </w:pPr>
            <w:r>
              <w:rPr>
                <w:rFonts w:ascii="Times New Roman" w:hAnsi="Times New Roman"/>
                <w:sz w:val="24"/>
                <w:szCs w:val="24"/>
                <w:lang w:val="uk-UA"/>
              </w:rPr>
              <w:t xml:space="preserve">- техніки безпеки під час </w:t>
            </w:r>
            <w:r>
              <w:rPr>
                <w:rFonts w:ascii="Times New Roman" w:hAnsi="Times New Roman"/>
                <w:sz w:val="24"/>
                <w:szCs w:val="24"/>
                <w:lang w:val="uk-UA"/>
              </w:rPr>
              <w:lastRenderedPageBreak/>
              <w:t>виконання практичних занять з хімії, фізики, біології, технологій і трудового навчання тощо)</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Сталий розвиток і екологічна грамотність</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(спрямовує на усвідомлення учнями залежності функціонування слухової сенсорної системи від шумового забруднення навколишнього середовища)</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b/>
                <w:i/>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називає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основні сенсорні системи;</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lastRenderedPageBreak/>
              <w:t>- складові частини аналізатора</w:t>
            </w:r>
            <w:r>
              <w:rPr>
                <w:sz w:val="24"/>
                <w:szCs w:val="24"/>
                <w:lang w:val="uk-UA"/>
              </w:rPr>
              <w:br/>
            </w:r>
            <w:r>
              <w:rPr>
                <w:b/>
                <w:iCs/>
                <w:sz w:val="24"/>
                <w:szCs w:val="24"/>
                <w:lang w:val="uk-UA"/>
              </w:rPr>
              <w:t>характеризує</w:t>
            </w:r>
            <w:r>
              <w:rPr>
                <w:iCs/>
                <w:sz w:val="24"/>
                <w:szCs w:val="24"/>
                <w:lang w:val="uk-UA"/>
              </w:rPr>
              <w:t>:</w:t>
            </w:r>
            <w:r>
              <w:rPr>
                <w:sz w:val="24"/>
                <w:szCs w:val="24"/>
                <w:lang w:val="uk-UA"/>
              </w:rPr>
              <w:br/>
              <w:t xml:space="preserve">- особливості будови та функції зорової, слухової сенсорних систем; </w:t>
            </w:r>
            <w:r>
              <w:rPr>
                <w:sz w:val="24"/>
                <w:szCs w:val="24"/>
                <w:lang w:val="uk-UA"/>
              </w:rPr>
              <w:br/>
              <w:t>- сенсорні системи рівноваги, нюху, смаку, р</w:t>
            </w:r>
            <w:r>
              <w:rPr>
                <w:spacing w:val="-2"/>
                <w:kern w:val="2"/>
                <w:sz w:val="24"/>
                <w:szCs w:val="24"/>
                <w:lang w:val="uk-UA"/>
              </w:rPr>
              <w:t>уху, дотику, температури, бол</w:t>
            </w:r>
            <w:r>
              <w:rPr>
                <w:sz w:val="24"/>
                <w:szCs w:val="24"/>
                <w:lang w:val="uk-UA"/>
              </w:rPr>
              <w:t>ю;</w:t>
            </w:r>
          </w:p>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пояснює</w:t>
            </w:r>
            <w:r>
              <w:rPr>
                <w:iCs/>
                <w:sz w:val="24"/>
                <w:szCs w:val="24"/>
                <w:lang w:val="uk-UA"/>
              </w:rPr>
              <w:t>:</w:t>
            </w:r>
          </w:p>
          <w:p w:rsidR="00952789" w:rsidRDefault="00952789" w:rsidP="00A24388">
            <w:pPr>
              <w:pStyle w:val="TableText"/>
              <w:spacing w:before="0" w:after="200" w:line="240" w:lineRule="auto"/>
              <w:ind w:left="0" w:right="0"/>
              <w:contextualSpacing/>
              <w:rPr>
                <w:b/>
                <w:i/>
                <w:iCs/>
                <w:sz w:val="24"/>
                <w:szCs w:val="24"/>
                <w:lang w:val="uk-UA"/>
              </w:rPr>
            </w:pPr>
            <w:r>
              <w:rPr>
                <w:sz w:val="24"/>
                <w:szCs w:val="24"/>
                <w:lang w:val="uk-UA"/>
              </w:rPr>
              <w:t>- процеси сприйняття: світла, кольору, простору, звуку, запаху, смаку, рівноваги тіла</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jc w:val="both"/>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оцінює</w:t>
            </w:r>
            <w:r>
              <w:rPr>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значення сенсорних систем для забезпечення процесів життєдіяльності організму та зв’язку організму із зовнішнім середовищем</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bCs/>
                <w:sz w:val="28"/>
                <w:szCs w:val="28"/>
                <w:lang w:val="uk-UA"/>
              </w:rPr>
            </w:pPr>
          </w:p>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bCs/>
                <w:sz w:val="28"/>
                <w:szCs w:val="28"/>
                <w:lang w:val="uk-UA"/>
              </w:rPr>
              <w:t>ТЕМА 10. ВИЩА НЕРВОВА ДІЯЛЬНІСТЬ</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розрізняє</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типи вищої нервової діяльності та властивості темпераменту;</w:t>
            </w:r>
          </w:p>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порівнює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умовні й безумовні рефлекси;</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першу і другу сигнальні системи;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застосовує знання</w:t>
            </w:r>
            <w:r>
              <w:rPr>
                <w:rFonts w:ascii="Times New Roman" w:hAnsi="Times New Roman"/>
                <w:b/>
                <w:sz w:val="24"/>
                <w:szCs w:val="24"/>
                <w:lang w:val="uk-UA"/>
              </w:rPr>
              <w:t xml:space="preserve"> </w:t>
            </w:r>
            <w:r>
              <w:rPr>
                <w:rFonts w:ascii="Times New Roman" w:hAnsi="Times New Roman"/>
                <w:b/>
                <w:iCs/>
                <w:sz w:val="24"/>
                <w:szCs w:val="24"/>
                <w:lang w:val="uk-UA"/>
              </w:rPr>
              <w:t>для</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дотримання правил розумової діяльності</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безумовний рефлекс, умовний рефлекс, мислення, мова, пам’ять</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Поняття про вищу нервову діяльність і її основні типи.</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Умовні та безумовні рефлекси.</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Інстинкти.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Мова. Навчання та пам’ять. Мислення та свідомість.</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Сон. Біоритми.</w:t>
            </w:r>
            <w:r>
              <w:rPr>
                <w:rFonts w:ascii="Times New Roman" w:hAnsi="Times New Roman"/>
                <w:sz w:val="24"/>
                <w:szCs w:val="24"/>
                <w:lang w:val="uk-UA"/>
              </w:rPr>
              <w:br/>
            </w: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(зорієнтовує на усвідомлення учнями:</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значення самовиховання у формуванні особистості;</w:t>
            </w:r>
          </w:p>
          <w:p w:rsidR="00952789" w:rsidRDefault="00952789" w:rsidP="00A24388">
            <w:pPr>
              <w:widowControl w:val="0"/>
              <w:spacing w:after="0" w:line="240" w:lineRule="auto"/>
              <w:contextualSpacing/>
              <w:rPr>
                <w:rFonts w:ascii="Times New Roman" w:hAnsi="Times New Roman"/>
                <w:i/>
                <w:iCs/>
                <w:sz w:val="24"/>
                <w:szCs w:val="24"/>
                <w:lang w:val="uk-UA"/>
              </w:rPr>
            </w:pPr>
            <w:r>
              <w:rPr>
                <w:rFonts w:ascii="Times New Roman" w:hAnsi="Times New Roman"/>
                <w:sz w:val="24"/>
                <w:szCs w:val="24"/>
                <w:lang w:val="uk-UA"/>
              </w:rPr>
              <w:t>- значення сну для повноцінного функціонування організму;</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xml:space="preserve">- безпечного впливу соціальних факторів на </w:t>
            </w:r>
            <w:r>
              <w:rPr>
                <w:rFonts w:ascii="Times New Roman" w:hAnsi="Times New Roman"/>
                <w:sz w:val="24"/>
                <w:szCs w:val="24"/>
                <w:lang w:val="uk-UA"/>
              </w:rPr>
              <w:lastRenderedPageBreak/>
              <w:t>формування особистості)</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називає</w:t>
            </w:r>
            <w:r>
              <w:rPr>
                <w:iCs/>
                <w:sz w:val="24"/>
                <w:szCs w:val="24"/>
                <w:lang w:val="uk-UA"/>
              </w:rPr>
              <w:t>:</w:t>
            </w:r>
          </w:p>
          <w:p w:rsidR="00952789" w:rsidRDefault="00952789" w:rsidP="00A24388">
            <w:pPr>
              <w:pStyle w:val="TableText"/>
              <w:spacing w:before="0" w:after="200" w:line="240" w:lineRule="auto"/>
              <w:ind w:left="0" w:right="0"/>
              <w:contextualSpacing/>
              <w:rPr>
                <w:i/>
                <w:sz w:val="24"/>
                <w:szCs w:val="24"/>
                <w:lang w:val="uk-UA"/>
              </w:rPr>
            </w:pPr>
            <w:r>
              <w:rPr>
                <w:i/>
                <w:sz w:val="24"/>
                <w:szCs w:val="24"/>
                <w:lang w:val="uk-UA"/>
              </w:rPr>
              <w:t xml:space="preserve">- нервові процеси </w:t>
            </w:r>
            <w:r>
              <w:rPr>
                <w:sz w:val="24"/>
                <w:szCs w:val="24"/>
                <w:lang w:val="uk-UA"/>
              </w:rPr>
              <w:t>(</w:t>
            </w:r>
            <w:r>
              <w:rPr>
                <w:i/>
                <w:sz w:val="24"/>
                <w:szCs w:val="24"/>
                <w:lang w:val="uk-UA"/>
              </w:rPr>
              <w:t>збудження, гальмування</w:t>
            </w:r>
            <w:r>
              <w:rPr>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показники нервових процесів (сила, рухливість, урівноваженість);</w:t>
            </w:r>
            <w:r>
              <w:rPr>
                <w:sz w:val="24"/>
                <w:szCs w:val="24"/>
                <w:lang w:val="uk-UA"/>
              </w:rPr>
              <w:br/>
            </w:r>
            <w:r>
              <w:rPr>
                <w:i/>
                <w:sz w:val="24"/>
                <w:szCs w:val="24"/>
                <w:lang w:val="uk-UA"/>
              </w:rPr>
              <w:t>- види сну</w:t>
            </w:r>
            <w:r>
              <w:rPr>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причини біоритмів;</w:t>
            </w:r>
            <w:r>
              <w:rPr>
                <w:sz w:val="24"/>
                <w:szCs w:val="24"/>
                <w:lang w:val="uk-UA"/>
              </w:rPr>
              <w:br/>
            </w:r>
            <w:r>
              <w:rPr>
                <w:b/>
                <w:iCs/>
                <w:sz w:val="24"/>
                <w:szCs w:val="24"/>
                <w:lang w:val="uk-UA"/>
              </w:rPr>
              <w:t>наводить приклади</w:t>
            </w:r>
            <w:r>
              <w:rPr>
                <w:iCs/>
                <w:sz w:val="24"/>
                <w:szCs w:val="24"/>
                <w:lang w:val="uk-UA"/>
              </w:rPr>
              <w:t>:</w:t>
            </w:r>
            <w:r>
              <w:rPr>
                <w:sz w:val="24"/>
                <w:szCs w:val="24"/>
                <w:lang w:val="uk-UA"/>
              </w:rPr>
              <w:t xml:space="preserve"> </w:t>
            </w:r>
            <w:r>
              <w:rPr>
                <w:sz w:val="24"/>
                <w:szCs w:val="24"/>
                <w:lang w:val="uk-UA"/>
              </w:rPr>
              <w:br/>
            </w:r>
            <w:r>
              <w:rPr>
                <w:sz w:val="24"/>
                <w:szCs w:val="24"/>
                <w:lang w:val="uk-UA"/>
              </w:rPr>
              <w:lastRenderedPageBreak/>
              <w:t>- умовних та безумовних рефлексів людини;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біоритмів людини;</w:t>
            </w:r>
          </w:p>
          <w:p w:rsidR="00952789" w:rsidRDefault="00952789" w:rsidP="00A24388">
            <w:pPr>
              <w:pStyle w:val="TableText"/>
              <w:spacing w:before="0" w:after="200" w:line="240" w:lineRule="auto"/>
              <w:ind w:left="0" w:right="0"/>
              <w:contextualSpacing/>
              <w:rPr>
                <w:i/>
                <w:iCs/>
                <w:sz w:val="24"/>
                <w:szCs w:val="24"/>
                <w:lang w:val="uk-UA"/>
              </w:rPr>
            </w:pPr>
            <w:r>
              <w:rPr>
                <w:b/>
                <w:iCs/>
                <w:sz w:val="24"/>
                <w:szCs w:val="24"/>
                <w:lang w:val="uk-UA"/>
              </w:rPr>
              <w:t>характеризує</w:t>
            </w:r>
            <w:r>
              <w:rPr>
                <w:iCs/>
                <w:sz w:val="24"/>
                <w:szCs w:val="24"/>
                <w:lang w:val="uk-UA"/>
              </w:rPr>
              <w:t>:</w:t>
            </w:r>
            <w:r>
              <w:rPr>
                <w:sz w:val="24"/>
                <w:szCs w:val="24"/>
                <w:lang w:val="uk-UA"/>
              </w:rPr>
              <w:br/>
              <w:t xml:space="preserve">- особливості вищої нервової діяльності людини; </w:t>
            </w:r>
            <w:r>
              <w:rPr>
                <w:sz w:val="24"/>
                <w:szCs w:val="24"/>
                <w:lang w:val="uk-UA"/>
              </w:rPr>
              <w:br/>
              <w:t>- інстинктивну та набуту поведінку людини;</w:t>
            </w:r>
            <w:r>
              <w:rPr>
                <w:sz w:val="24"/>
                <w:szCs w:val="24"/>
                <w:lang w:val="uk-UA"/>
              </w:rPr>
              <w:br/>
              <w:t>- види навчання, види пам’яті;</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пояснює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i/>
                <w:iCs/>
                <w:sz w:val="24"/>
                <w:szCs w:val="24"/>
                <w:lang w:val="uk-UA"/>
              </w:rPr>
            </w:pPr>
            <w:r>
              <w:rPr>
                <w:rFonts w:ascii="Times New Roman" w:hAnsi="Times New Roman"/>
                <w:sz w:val="24"/>
                <w:szCs w:val="24"/>
                <w:lang w:val="uk-UA"/>
              </w:rPr>
              <w:t>- значення другої сигнальної системи;</w:t>
            </w:r>
          </w:p>
          <w:p w:rsidR="00952789" w:rsidRDefault="00952789" w:rsidP="00A24388">
            <w:pPr>
              <w:widowControl w:val="0"/>
              <w:spacing w:after="0" w:line="240" w:lineRule="auto"/>
              <w:contextualSpacing/>
              <w:rPr>
                <w:rFonts w:ascii="Times New Roman" w:hAnsi="Times New Roman"/>
                <w:spacing w:val="-2"/>
                <w:kern w:val="2"/>
                <w:sz w:val="24"/>
                <w:szCs w:val="24"/>
                <w:lang w:val="uk-UA"/>
              </w:rPr>
            </w:pPr>
            <w:r>
              <w:rPr>
                <w:rFonts w:ascii="Times New Roman" w:hAnsi="Times New Roman"/>
                <w:sz w:val="24"/>
                <w:szCs w:val="24"/>
                <w:lang w:val="uk-UA"/>
              </w:rPr>
              <w:t>- роль кори головного мозку в мисленні;</w:t>
            </w:r>
          </w:p>
          <w:p w:rsidR="00952789" w:rsidRDefault="00952789" w:rsidP="00A24388">
            <w:pPr>
              <w:pStyle w:val="TableText"/>
              <w:spacing w:before="0" w:after="200" w:line="240" w:lineRule="auto"/>
              <w:ind w:left="0" w:right="0"/>
              <w:contextualSpacing/>
              <w:rPr>
                <w:b/>
                <w:i/>
                <w:iCs/>
                <w:sz w:val="24"/>
                <w:szCs w:val="24"/>
                <w:lang w:val="uk-UA"/>
              </w:rPr>
            </w:pPr>
            <w:r>
              <w:rPr>
                <w:spacing w:val="-2"/>
                <w:kern w:val="2"/>
                <w:sz w:val="24"/>
                <w:szCs w:val="24"/>
                <w:lang w:val="uk-UA"/>
              </w:rPr>
              <w:t>- причини індивідуальних осо</w:t>
            </w:r>
            <w:r>
              <w:rPr>
                <w:sz w:val="24"/>
                <w:szCs w:val="24"/>
                <w:lang w:val="uk-UA"/>
              </w:rPr>
              <w:t>бливостей поведінки людини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висловлює судження</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 значення пам’яті для інтелектуального розвитку людини;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щодо ролі самовиховання у формуванні особистості; </w:t>
            </w:r>
            <w:r>
              <w:rPr>
                <w:rFonts w:ascii="Times New Roman" w:hAnsi="Times New Roman"/>
                <w:sz w:val="24"/>
                <w:szCs w:val="24"/>
                <w:lang w:val="uk-UA"/>
              </w:rPr>
              <w:br/>
              <w:t>- щодо впливу соціальних факторів на формування особистості;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 значення біоритмів і сну для повноцінного функціонування організму;</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contextualSpacing/>
              <w:rPr>
                <w:rFonts w:ascii="Times New Roman" w:hAnsi="Times New Roman"/>
                <w:i/>
                <w:iCs/>
                <w:sz w:val="24"/>
                <w:szCs w:val="24"/>
                <w:lang w:val="uk-UA"/>
              </w:rPr>
            </w:pPr>
            <w:r>
              <w:rPr>
                <w:rFonts w:ascii="Times New Roman" w:hAnsi="Times New Roman"/>
                <w:i/>
                <w:iCs/>
                <w:sz w:val="24"/>
                <w:szCs w:val="24"/>
                <w:lang w:val="uk-UA"/>
              </w:rPr>
              <w:t xml:space="preserve">- внеску вчених у розвиток знань про вищу нервову діяльність </w:t>
            </w:r>
            <w:r>
              <w:rPr>
                <w:rFonts w:ascii="Times New Roman" w:hAnsi="Times New Roman"/>
                <w:iCs/>
                <w:sz w:val="24"/>
                <w:szCs w:val="24"/>
                <w:lang w:val="uk-UA"/>
              </w:rPr>
              <w:t>(</w:t>
            </w:r>
            <w:r>
              <w:rPr>
                <w:rFonts w:ascii="Times New Roman" w:hAnsi="Times New Roman"/>
                <w:i/>
                <w:iCs/>
                <w:sz w:val="24"/>
                <w:szCs w:val="24"/>
                <w:lang w:val="uk-UA"/>
              </w:rPr>
              <w:t>І. П. Павлов, І. М. Сєченов, О. О. Ухтомський та ін</w:t>
            </w:r>
            <w:r>
              <w:rPr>
                <w:rFonts w:ascii="Times New Roman" w:hAnsi="Times New Roman"/>
                <w:iCs/>
                <w:sz w:val="24"/>
                <w:szCs w:val="24"/>
                <w:lang w:val="uk-UA"/>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ТЕМА 11. ЕНДОКРИННА СИСТЕМА</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застосовує знання</w:t>
            </w:r>
            <w:r>
              <w:rPr>
                <w:rFonts w:ascii="Times New Roman" w:hAnsi="Times New Roman"/>
                <w:b/>
                <w:spacing w:val="-6"/>
                <w:kern w:val="2"/>
                <w:sz w:val="24"/>
                <w:szCs w:val="24"/>
                <w:lang w:val="uk-UA"/>
              </w:rPr>
              <w:t xml:space="preserve"> </w:t>
            </w:r>
            <w:r>
              <w:rPr>
                <w:rFonts w:ascii="Times New Roman" w:hAnsi="Times New Roman"/>
                <w:b/>
                <w:iCs/>
                <w:spacing w:val="-6"/>
                <w:kern w:val="2"/>
                <w:sz w:val="24"/>
                <w:szCs w:val="24"/>
                <w:lang w:val="uk-UA"/>
              </w:rPr>
              <w:t>для</w:t>
            </w:r>
            <w:r>
              <w:rPr>
                <w:rFonts w:ascii="Times New Roman" w:hAnsi="Times New Roman"/>
                <w:iCs/>
                <w:sz w:val="24"/>
                <w:szCs w:val="24"/>
                <w:lang w:val="uk-UA"/>
              </w:rPr>
              <w:t>:</w:t>
            </w:r>
            <w:r>
              <w:rPr>
                <w:rFonts w:ascii="Times New Roman" w:hAnsi="Times New Roman"/>
                <w:sz w:val="24"/>
                <w:szCs w:val="24"/>
                <w:lang w:val="uk-UA"/>
              </w:rPr>
              <w:br/>
            </w:r>
            <w:r>
              <w:rPr>
                <w:rFonts w:ascii="Times New Roman" w:hAnsi="Times New Roman"/>
                <w:spacing w:val="-6"/>
                <w:kern w:val="2"/>
                <w:sz w:val="24"/>
                <w:szCs w:val="24"/>
                <w:lang w:val="uk-UA"/>
              </w:rPr>
              <w:t>- профілактики йододефiц</w:t>
            </w:r>
            <w:r>
              <w:rPr>
                <w:rFonts w:ascii="Times New Roman" w:hAnsi="Times New Roman"/>
                <w:spacing w:val="-4"/>
                <w:kern w:val="2"/>
                <w:sz w:val="24"/>
                <w:szCs w:val="24"/>
                <w:lang w:val="uk-UA"/>
              </w:rPr>
              <w:t>ит</w:t>
            </w:r>
            <w:r>
              <w:rPr>
                <w:rFonts w:ascii="Times New Roman" w:hAnsi="Times New Roman"/>
                <w:sz w:val="24"/>
                <w:szCs w:val="24"/>
                <w:lang w:val="uk-UA"/>
              </w:rPr>
              <w:t>у в</w:t>
            </w:r>
            <w:r>
              <w:rPr>
                <w:rFonts w:ascii="Times New Roman" w:hAnsi="Times New Roman"/>
                <w:spacing w:val="-4"/>
                <w:kern w:val="2"/>
                <w:sz w:val="24"/>
                <w:szCs w:val="24"/>
                <w:lang w:val="uk-UA"/>
              </w:rPr>
              <w:t xml:space="preserve"> організмі та інших захворюван</w:t>
            </w:r>
            <w:r>
              <w:rPr>
                <w:rFonts w:ascii="Times New Roman" w:hAnsi="Times New Roman"/>
                <w:sz w:val="24"/>
                <w:szCs w:val="24"/>
                <w:lang w:val="uk-UA"/>
              </w:rPr>
              <w:t>ь, пов’язаних із порушенням функцій ендокринних залоз</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contextualSpacing/>
              <w:rPr>
                <w:rFonts w:ascii="Times New Roman" w:hAnsi="Times New Roman"/>
                <w:spacing w:val="-2"/>
                <w:kern w:val="2"/>
                <w:sz w:val="24"/>
                <w:szCs w:val="24"/>
                <w:lang w:val="uk-UA"/>
              </w:rPr>
            </w:pPr>
            <w:r>
              <w:rPr>
                <w:rFonts w:ascii="Times New Roman" w:hAnsi="Times New Roman"/>
                <w:sz w:val="24"/>
                <w:szCs w:val="24"/>
                <w:lang w:val="uk-UA"/>
              </w:rPr>
              <w:t>- ендокринна система, гормони, гомеостаз</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Ендокринна система. Залози внутрішньої та змішаної секреції. Профілактика захворювань ендокринної системи.</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lastRenderedPageBreak/>
              <w:t>Взаємодія регуляторних систем</w:t>
            </w: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(спрямовує на розуміння учнями:</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xml:space="preserve">- впливу гормонів на процеси обміну речовин в організмі </w:t>
            </w:r>
            <w:r>
              <w:rPr>
                <w:rFonts w:ascii="Times New Roman" w:hAnsi="Times New Roman"/>
                <w:sz w:val="24"/>
                <w:szCs w:val="24"/>
                <w:lang w:val="uk-UA"/>
              </w:rPr>
              <w:lastRenderedPageBreak/>
              <w:t>людини;</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pacing w:val="-6"/>
                <w:kern w:val="2"/>
                <w:sz w:val="24"/>
                <w:szCs w:val="24"/>
                <w:lang w:val="uk-UA"/>
              </w:rPr>
              <w:t>- профілактику йододефiц</w:t>
            </w:r>
            <w:r>
              <w:rPr>
                <w:rFonts w:ascii="Times New Roman" w:hAnsi="Times New Roman"/>
                <w:spacing w:val="-4"/>
                <w:kern w:val="2"/>
                <w:sz w:val="24"/>
                <w:szCs w:val="24"/>
                <w:lang w:val="uk-UA"/>
              </w:rPr>
              <w:t>ит</w:t>
            </w:r>
            <w:r>
              <w:rPr>
                <w:rFonts w:ascii="Times New Roman" w:hAnsi="Times New Roman"/>
                <w:sz w:val="24"/>
                <w:szCs w:val="24"/>
                <w:lang w:val="uk-UA"/>
              </w:rPr>
              <w:t>у в</w:t>
            </w:r>
            <w:r>
              <w:rPr>
                <w:rFonts w:ascii="Times New Roman" w:hAnsi="Times New Roman"/>
                <w:spacing w:val="-4"/>
                <w:kern w:val="2"/>
                <w:sz w:val="24"/>
                <w:szCs w:val="24"/>
                <w:lang w:val="uk-UA"/>
              </w:rPr>
              <w:t xml:space="preserve"> організмі та інших захворюван</w:t>
            </w:r>
            <w:r>
              <w:rPr>
                <w:rFonts w:ascii="Times New Roman" w:hAnsi="Times New Roman"/>
                <w:sz w:val="24"/>
                <w:szCs w:val="24"/>
                <w:lang w:val="uk-UA"/>
              </w:rPr>
              <w:t>ь, пов’язаних із порушенням функцій ендокринних залоз)</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називає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xml:space="preserve">- залози внутрішньої та змішаної </w:t>
            </w:r>
            <w:r>
              <w:rPr>
                <w:sz w:val="24"/>
                <w:szCs w:val="24"/>
                <w:lang w:val="uk-UA"/>
              </w:rPr>
              <w:lastRenderedPageBreak/>
              <w:t>секреції;</w:t>
            </w:r>
            <w:r>
              <w:rPr>
                <w:sz w:val="24"/>
                <w:szCs w:val="24"/>
                <w:lang w:val="uk-UA"/>
              </w:rPr>
              <w:br/>
              <w:t>- місце розташування ендокринних залоз в організмі людини;</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характеризує</w:t>
            </w:r>
            <w:r>
              <w:rPr>
                <w:iCs/>
                <w:sz w:val="24"/>
                <w:szCs w:val="24"/>
                <w:lang w:val="uk-UA"/>
              </w:rPr>
              <w:t>:</w:t>
            </w:r>
            <w:r>
              <w:rPr>
                <w:sz w:val="24"/>
                <w:szCs w:val="24"/>
                <w:lang w:val="uk-UA"/>
              </w:rPr>
              <w:br/>
              <w:t>- нейрогуморальну регуляцію ф</w:t>
            </w:r>
            <w:r>
              <w:rPr>
                <w:spacing w:val="-2"/>
                <w:kern w:val="2"/>
                <w:sz w:val="24"/>
                <w:szCs w:val="24"/>
                <w:lang w:val="uk-UA"/>
              </w:rPr>
              <w:t>ізіологічних функцій організм</w:t>
            </w:r>
            <w:r>
              <w:rPr>
                <w:sz w:val="24"/>
                <w:szCs w:val="24"/>
                <w:lang w:val="uk-UA"/>
              </w:rPr>
              <w:t>у;</w:t>
            </w:r>
            <w:r>
              <w:rPr>
                <w:sz w:val="24"/>
                <w:szCs w:val="24"/>
                <w:lang w:val="uk-UA"/>
              </w:rPr>
              <w:br/>
              <w:t>- вплив гормонів на процеси обміну в організмі;</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пояснює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роль нервової системи в регул</w:t>
            </w:r>
            <w:r>
              <w:rPr>
                <w:rFonts w:ascii="Times New Roman" w:hAnsi="Times New Roman"/>
                <w:spacing w:val="-2"/>
                <w:kern w:val="2"/>
                <w:sz w:val="24"/>
                <w:szCs w:val="24"/>
                <w:lang w:val="uk-UA"/>
              </w:rPr>
              <w:t>яції функцій ендокринних зало</w:t>
            </w:r>
            <w:r>
              <w:rPr>
                <w:rFonts w:ascii="Times New Roman" w:hAnsi="Times New Roman"/>
                <w:sz w:val="24"/>
                <w:szCs w:val="24"/>
                <w:lang w:val="uk-UA"/>
              </w:rPr>
              <w:t>з;</w:t>
            </w:r>
          </w:p>
          <w:p w:rsidR="00952789" w:rsidRDefault="00952789" w:rsidP="00A24388">
            <w:pPr>
              <w:widowControl w:val="0"/>
              <w:spacing w:after="0" w:line="240" w:lineRule="auto"/>
              <w:contextualSpacing/>
              <w:rPr>
                <w:rFonts w:ascii="Times New Roman" w:hAnsi="Times New Roman"/>
                <w:i/>
                <w:iCs/>
                <w:sz w:val="24"/>
                <w:szCs w:val="24"/>
                <w:lang w:val="uk-UA"/>
              </w:rPr>
            </w:pPr>
            <w:r>
              <w:rPr>
                <w:rFonts w:ascii="Times New Roman" w:hAnsi="Times New Roman"/>
                <w:sz w:val="24"/>
                <w:szCs w:val="24"/>
                <w:lang w:val="uk-UA"/>
              </w:rPr>
              <w:t xml:space="preserve"> - роль ендокринної системи в розвитку стресорних реакцій;</w:t>
            </w:r>
          </w:p>
          <w:p w:rsidR="00952789" w:rsidRDefault="00952789" w:rsidP="00A24388">
            <w:pPr>
              <w:widowControl w:val="0"/>
              <w:spacing w:after="0" w:line="240" w:lineRule="auto"/>
              <w:contextualSpacing/>
              <w:rPr>
                <w:b/>
                <w:iCs/>
                <w:lang w:val="uk-UA"/>
              </w:rPr>
            </w:pPr>
            <w:r>
              <w:rPr>
                <w:rFonts w:ascii="Times New Roman" w:hAnsi="Times New Roman"/>
                <w:i/>
                <w:iCs/>
                <w:sz w:val="24"/>
                <w:szCs w:val="24"/>
                <w:lang w:val="uk-UA"/>
              </w:rPr>
              <w:t>-</w:t>
            </w:r>
            <w:r>
              <w:rPr>
                <w:rFonts w:ascii="Times New Roman" w:hAnsi="Times New Roman"/>
                <w:spacing w:val="-2"/>
                <w:kern w:val="2"/>
                <w:sz w:val="24"/>
                <w:szCs w:val="24"/>
                <w:lang w:val="uk-UA"/>
              </w:rPr>
              <w:t xml:space="preserve"> значення ендокринної систем</w:t>
            </w:r>
            <w:r>
              <w:rPr>
                <w:rFonts w:ascii="Times New Roman" w:hAnsi="Times New Roman"/>
                <w:sz w:val="24"/>
                <w:szCs w:val="24"/>
                <w:lang w:val="uk-UA"/>
              </w:rPr>
              <w:t>и в підтриманні гомеостазу й адаптації організму</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висловлює судження</w:t>
            </w:r>
            <w:r>
              <w:rPr>
                <w:rFonts w:ascii="Times New Roman" w:hAnsi="Times New Roman"/>
                <w:iCs/>
                <w:sz w:val="24"/>
                <w:szCs w:val="24"/>
                <w:lang w:val="uk-UA"/>
              </w:rPr>
              <w:t xml:space="preserve">: </w:t>
            </w:r>
            <w:r>
              <w:rPr>
                <w:rFonts w:ascii="Times New Roman" w:hAnsi="Times New Roman"/>
                <w:sz w:val="24"/>
                <w:szCs w:val="24"/>
                <w:lang w:val="uk-UA"/>
              </w:rPr>
              <w:br/>
              <w:t>- щодо значення ендокринної системи для повноцінного функціонування організму людини;</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робить висновок</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shd w:val="clear" w:color="auto" w:fill="FFFFFF"/>
                <w:lang w:val="uk-UA"/>
              </w:rPr>
              <w:t>про взаємодію регуляторних систем організму</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bCs/>
                <w:sz w:val="28"/>
                <w:szCs w:val="28"/>
                <w:lang w:val="uk-UA"/>
              </w:rPr>
              <w:t>ТЕМА 12. РОЗМНОЖЕННЯ ТА РОЗВИТОК ЛЮДИНИ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порівнює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sz w:val="24"/>
                <w:szCs w:val="24"/>
                <w:lang w:val="uk-UA"/>
              </w:rPr>
              <w:t>- будову чоловічої та жіночої статевих клітин;</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застосовує знання</w:t>
            </w:r>
            <w:r>
              <w:rPr>
                <w:rFonts w:ascii="Times New Roman" w:hAnsi="Times New Roman"/>
                <w:b/>
                <w:sz w:val="24"/>
                <w:szCs w:val="24"/>
                <w:lang w:val="uk-UA"/>
              </w:rPr>
              <w:t xml:space="preserve"> </w:t>
            </w:r>
            <w:r>
              <w:rPr>
                <w:rFonts w:ascii="Times New Roman" w:hAnsi="Times New Roman"/>
                <w:b/>
                <w:iCs/>
                <w:sz w:val="24"/>
                <w:szCs w:val="24"/>
                <w:lang w:val="uk-UA"/>
              </w:rPr>
              <w:t>для</w:t>
            </w:r>
            <w:r>
              <w:rPr>
                <w:rFonts w:ascii="Times New Roman" w:hAnsi="Times New Roman"/>
                <w:iCs/>
                <w:sz w:val="24"/>
                <w:szCs w:val="24"/>
                <w:lang w:val="uk-UA"/>
              </w:rPr>
              <w:t>:</w:t>
            </w:r>
            <w:r>
              <w:rPr>
                <w:rFonts w:ascii="Times New Roman" w:hAnsi="Times New Roman"/>
                <w:sz w:val="24"/>
                <w:szCs w:val="24"/>
                <w:lang w:val="uk-UA"/>
              </w:rPr>
              <w:br/>
              <w:t>- запобігання хворобам, що п</w:t>
            </w:r>
            <w:r>
              <w:rPr>
                <w:rFonts w:ascii="Times New Roman" w:hAnsi="Times New Roman"/>
                <w:spacing w:val="-2"/>
                <w:kern w:val="2"/>
                <w:sz w:val="24"/>
                <w:szCs w:val="24"/>
                <w:lang w:val="uk-UA"/>
              </w:rPr>
              <w:t>ередаються статевим шляхом, т</w:t>
            </w:r>
            <w:r>
              <w:rPr>
                <w:rFonts w:ascii="Times New Roman" w:hAnsi="Times New Roman"/>
                <w:sz w:val="24"/>
                <w:szCs w:val="24"/>
                <w:lang w:val="uk-UA"/>
              </w:rPr>
              <w:t>а попередження ВІЛ-інфікування</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ембріональний розвиток, гамети (сперматозоїд, яйцеклітина), запліднення, зигота, вагітність, плацента</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Будо</w:t>
            </w:r>
            <w:r>
              <w:rPr>
                <w:spacing w:val="-2"/>
                <w:kern w:val="2"/>
                <w:sz w:val="24"/>
                <w:szCs w:val="24"/>
                <w:lang w:val="uk-UA"/>
              </w:rPr>
              <w:t xml:space="preserve">ва та функції </w:t>
            </w:r>
            <w:r>
              <w:rPr>
                <w:sz w:val="24"/>
                <w:szCs w:val="24"/>
                <w:lang w:val="uk-UA"/>
              </w:rPr>
              <w:t>репродуктивної системи. Статеві клітини. Запліднення. Менструальний цикл.</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Вагітність. Ембріональний період розвитку людини. Плацента, її функції.</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Постембріональний розвиток людини.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Репродуктивне здоров’я.</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(націлює на розуміння учнями необхідності збереження репродуктивного здоров’я молоді та здорового способу життя як необхідної умови народження здорової дитини)</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називає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функції статевих залоз людини;</w:t>
            </w:r>
          </w:p>
          <w:p w:rsidR="00952789" w:rsidRDefault="00952789" w:rsidP="00A24388">
            <w:pPr>
              <w:pStyle w:val="TableText"/>
              <w:spacing w:before="0" w:after="200" w:line="240" w:lineRule="auto"/>
              <w:ind w:left="0" w:right="0"/>
              <w:contextualSpacing/>
              <w:rPr>
                <w:iCs/>
                <w:sz w:val="24"/>
                <w:szCs w:val="24"/>
                <w:lang w:val="uk-UA"/>
              </w:rPr>
            </w:pPr>
            <w:r>
              <w:rPr>
                <w:spacing w:val="-2"/>
                <w:kern w:val="2"/>
                <w:sz w:val="24"/>
                <w:szCs w:val="24"/>
                <w:lang w:val="uk-UA"/>
              </w:rPr>
              <w:t>- первинні та вторинні статеві о</w:t>
            </w:r>
            <w:r>
              <w:rPr>
                <w:sz w:val="24"/>
                <w:szCs w:val="24"/>
                <w:lang w:val="uk-UA"/>
              </w:rPr>
              <w:t xml:space="preserve">знаки людини; </w:t>
            </w:r>
            <w:r>
              <w:rPr>
                <w:sz w:val="24"/>
                <w:szCs w:val="24"/>
                <w:lang w:val="uk-UA"/>
              </w:rPr>
              <w:br/>
              <w:t>- періоди онтогенезу людини;</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lastRenderedPageBreak/>
              <w:t>характеризує</w:t>
            </w:r>
            <w:r>
              <w:rPr>
                <w:iCs/>
                <w:sz w:val="24"/>
                <w:szCs w:val="24"/>
                <w:lang w:val="uk-UA"/>
              </w:rPr>
              <w:t>:</w:t>
            </w:r>
            <w:r>
              <w:rPr>
                <w:sz w:val="24"/>
                <w:szCs w:val="24"/>
                <w:lang w:val="uk-UA"/>
              </w:rPr>
              <w:t xml:space="preserve"> </w:t>
            </w:r>
            <w:r>
              <w:rPr>
                <w:sz w:val="24"/>
                <w:szCs w:val="24"/>
                <w:lang w:val="uk-UA"/>
              </w:rPr>
              <w:br/>
              <w:t>- процес запліднення;</w:t>
            </w:r>
            <w:r>
              <w:rPr>
                <w:sz w:val="24"/>
                <w:szCs w:val="24"/>
                <w:lang w:val="uk-UA"/>
              </w:rPr>
              <w:br/>
              <w:t>- розвиток зародка і плода;</w:t>
            </w:r>
            <w:r>
              <w:rPr>
                <w:spacing w:val="-2"/>
                <w:kern w:val="2"/>
                <w:sz w:val="24"/>
                <w:szCs w:val="24"/>
                <w:lang w:val="uk-UA"/>
              </w:rPr>
              <w:br/>
              <w:t>- розвиток дитини після народження;</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функції плаценти;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статеве дозрівання;</w:t>
            </w:r>
          </w:p>
          <w:p w:rsidR="00952789" w:rsidRDefault="00952789" w:rsidP="00A24388">
            <w:pPr>
              <w:widowControl w:val="0"/>
              <w:spacing w:after="0" w:line="240" w:lineRule="auto"/>
              <w:contextualSpacing/>
              <w:rPr>
                <w:rFonts w:ascii="Times New Roman" w:hAnsi="Times New Roman"/>
                <w:i/>
                <w:sz w:val="24"/>
                <w:szCs w:val="24"/>
                <w:lang w:val="uk-UA"/>
              </w:rPr>
            </w:pPr>
            <w:r>
              <w:rPr>
                <w:rFonts w:ascii="Times New Roman" w:hAnsi="Times New Roman"/>
                <w:i/>
                <w:sz w:val="24"/>
                <w:szCs w:val="24"/>
                <w:lang w:val="uk-UA"/>
              </w:rPr>
              <w:t>- вікові періоди індивідуального розвитку людини</w:t>
            </w:r>
            <w:r>
              <w:rPr>
                <w:rFonts w:ascii="Times New Roman" w:hAnsi="Times New Roman"/>
                <w:sz w:val="24"/>
                <w:szCs w:val="24"/>
                <w:lang w:val="uk-UA"/>
              </w:rPr>
              <w:t>;</w:t>
            </w:r>
            <w:r>
              <w:rPr>
                <w:rFonts w:ascii="Times New Roman" w:hAnsi="Times New Roman"/>
                <w:spacing w:val="-2"/>
                <w:kern w:val="2"/>
                <w:sz w:val="24"/>
                <w:szCs w:val="24"/>
                <w:lang w:val="uk-UA"/>
              </w:rPr>
              <w:br/>
              <w:t>- особливості підліткового вік</w:t>
            </w:r>
            <w:r>
              <w:rPr>
                <w:rFonts w:ascii="Times New Roman" w:hAnsi="Times New Roman"/>
                <w:sz w:val="24"/>
                <w:szCs w:val="24"/>
                <w:lang w:val="uk-UA"/>
              </w:rPr>
              <w:t>у;</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захворювання, що передаються статевим шляхом;</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пояснює</w:t>
            </w:r>
            <w:r>
              <w:rPr>
                <w:iCs/>
                <w:sz w:val="24"/>
                <w:szCs w:val="24"/>
                <w:lang w:val="uk-UA"/>
              </w:rPr>
              <w:t>:</w:t>
            </w:r>
            <w:r>
              <w:rPr>
                <w:sz w:val="24"/>
                <w:szCs w:val="24"/>
                <w:lang w:val="uk-UA"/>
              </w:rPr>
              <w:br/>
            </w:r>
            <w:r>
              <w:rPr>
                <w:i/>
                <w:sz w:val="24"/>
                <w:szCs w:val="24"/>
                <w:lang w:val="uk-UA"/>
              </w:rPr>
              <w:t>- роль ендокринної системи в регуляції гаметогенезу, овуляції, вагітності, постембріонального розвитку людини;</w:t>
            </w:r>
          </w:p>
          <w:p w:rsidR="00952789" w:rsidRDefault="00952789" w:rsidP="00A24388">
            <w:pPr>
              <w:pStyle w:val="TableText"/>
              <w:spacing w:before="0" w:after="200" w:line="240" w:lineRule="auto"/>
              <w:ind w:left="0" w:right="0"/>
              <w:contextualSpacing/>
              <w:rPr>
                <w:b/>
                <w:i/>
                <w:iCs/>
                <w:sz w:val="24"/>
                <w:szCs w:val="24"/>
                <w:lang w:val="uk-UA"/>
              </w:rPr>
            </w:pPr>
            <w:r>
              <w:rPr>
                <w:sz w:val="24"/>
                <w:szCs w:val="24"/>
                <w:lang w:val="uk-UA"/>
              </w:rPr>
              <w:t>- вплив факторів середовища та способу життя батьків на розвиток плода</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висловлює судження</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 необхідність збереження репродуктивного здоров’я молоді;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 залежність розвитку дитини в материнському організмі від здоров’я матері, її поведінки;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обґрунтовує судження</w:t>
            </w:r>
            <w:r>
              <w:rPr>
                <w:rFonts w:ascii="Times New Roman" w:hAnsi="Times New Roman"/>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про вплив нікотину, тютюнового диму, алкоголю на розвиток плода;</w:t>
            </w:r>
          </w:p>
          <w:p w:rsidR="00952789" w:rsidRDefault="00952789" w:rsidP="00A24388">
            <w:pPr>
              <w:pStyle w:val="TableText"/>
              <w:spacing w:before="0" w:after="200" w:line="240" w:lineRule="auto"/>
              <w:ind w:left="0" w:right="0"/>
              <w:contextualSpacing/>
              <w:rPr>
                <w:sz w:val="24"/>
                <w:szCs w:val="24"/>
                <w:lang w:val="uk-UA"/>
              </w:rPr>
            </w:pPr>
            <w:r>
              <w:rPr>
                <w:b/>
                <w:sz w:val="24"/>
                <w:szCs w:val="24"/>
                <w:lang w:val="uk-UA"/>
              </w:rPr>
              <w:t>оцінює</w:t>
            </w:r>
            <w:r>
              <w:rPr>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значення дотримання особистої гігієни юнаками та дівчатами;</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sz w:val="24"/>
                <w:szCs w:val="24"/>
                <w:lang w:val="uk-UA"/>
              </w:rPr>
              <w:t>в</w:t>
            </w:r>
            <w:r>
              <w:rPr>
                <w:rFonts w:ascii="Times New Roman" w:hAnsi="Times New Roman"/>
                <w:b/>
                <w:iCs/>
                <w:sz w:val="24"/>
                <w:szCs w:val="24"/>
                <w:lang w:val="uk-UA"/>
              </w:rPr>
              <w:t>иявляє ставлення</w:t>
            </w:r>
            <w:r>
              <w:rPr>
                <w:rFonts w:ascii="Times New Roman" w:hAnsi="Times New Roman"/>
                <w:iCs/>
                <w:sz w:val="24"/>
                <w:szCs w:val="24"/>
                <w:lang w:val="uk-UA"/>
              </w:rPr>
              <w:t>:</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щодо здорового способу життя як необхідної умови народження здорової дитини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bCs/>
                <w:sz w:val="28"/>
                <w:szCs w:val="28"/>
                <w:lang w:val="uk-UA"/>
              </w:rPr>
              <w:t>УЗАГАЛЬНЕННЯ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пояснює</w:t>
            </w:r>
            <w:r>
              <w:rPr>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як забезпечується цілісність організму людини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називає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функції, що підтримують цілісність організму;</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способи підтримання гомеостазу;</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характеризує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інтегруючу функцію кровоносної, нервової та ендокринної систем</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Цілісність організму людини. Взаємодія регуляторних систем організму</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робить висновок</w:t>
            </w:r>
            <w:r>
              <w:rPr>
                <w:rFonts w:ascii="Times New Roman" w:hAnsi="Times New Roman"/>
                <w:iCs/>
                <w:sz w:val="24"/>
                <w:szCs w:val="24"/>
                <w:lang w:val="uk-UA"/>
              </w:rPr>
              <w:t>:</w:t>
            </w:r>
            <w:r>
              <w:rPr>
                <w:rFonts w:ascii="Times New Roman" w:hAnsi="Times New Roman"/>
                <w:sz w:val="24"/>
                <w:szCs w:val="24"/>
                <w:lang w:val="uk-UA"/>
              </w:rPr>
              <w:br/>
              <w:t>- про біосоціальну природу людини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bl>
    <w:p w:rsidR="00952789" w:rsidRDefault="00952789" w:rsidP="00952789">
      <w:pPr>
        <w:sectPr w:rsidR="00952789">
          <w:footerReference w:type="default" r:id="rId9"/>
          <w:pgSz w:w="16838" w:h="11906" w:orient="landscape"/>
          <w:pgMar w:top="630" w:right="1134" w:bottom="1080" w:left="1134" w:header="0" w:footer="720" w:gutter="0"/>
          <w:cols w:space="720"/>
          <w:formProt w:val="0"/>
          <w:docGrid w:linePitch="360" w:charSpace="4096"/>
        </w:sectPr>
      </w:pPr>
    </w:p>
    <w:p w:rsidR="00952789" w:rsidRDefault="00952789" w:rsidP="00952789">
      <w:pPr>
        <w:spacing w:after="0" w:line="240" w:lineRule="auto"/>
        <w:jc w:val="center"/>
        <w:rPr>
          <w:rFonts w:ascii="Times New Roman" w:hAnsi="Times New Roman"/>
          <w:b/>
          <w:sz w:val="36"/>
          <w:szCs w:val="36"/>
          <w:lang w:val="uk-UA"/>
        </w:rPr>
      </w:pPr>
      <w:bookmarkStart w:id="4" w:name="_Toc413676575"/>
      <w:r>
        <w:rPr>
          <w:rFonts w:ascii="Times New Roman" w:hAnsi="Times New Roman"/>
          <w:b/>
          <w:sz w:val="36"/>
          <w:szCs w:val="36"/>
          <w:lang w:val="uk-UA"/>
        </w:rPr>
        <w:lastRenderedPageBreak/>
        <w:t>9 клас</w:t>
      </w:r>
      <w:bookmarkEnd w:id="4"/>
      <w:r>
        <w:rPr>
          <w:rFonts w:ascii="Times New Roman" w:hAnsi="Times New Roman"/>
          <w:b/>
          <w:sz w:val="36"/>
          <w:szCs w:val="36"/>
          <w:lang w:val="uk-UA"/>
        </w:rPr>
        <w:t xml:space="preserve"> - БІОЛОГІЯ</w:t>
      </w:r>
    </w:p>
    <w:p w:rsidR="00952789" w:rsidRDefault="00952789" w:rsidP="00952789">
      <w:pPr>
        <w:spacing w:after="0" w:line="240" w:lineRule="auto"/>
        <w:jc w:val="center"/>
        <w:rPr>
          <w:rFonts w:ascii="Times New Roman" w:hAnsi="Times New Roman"/>
          <w:sz w:val="24"/>
          <w:szCs w:val="24"/>
          <w:lang w:val="uk-UA"/>
        </w:rPr>
      </w:pPr>
    </w:p>
    <w:tbl>
      <w:tblPr>
        <w:tblW w:w="15138" w:type="dxa"/>
        <w:tblLayout w:type="fixed"/>
        <w:tblCellMar>
          <w:left w:w="58" w:type="dxa"/>
          <w:right w:w="58" w:type="dxa"/>
        </w:tblCellMar>
        <w:tblLook w:val="00A0" w:firstRow="1" w:lastRow="0" w:firstColumn="1" w:lastColumn="0" w:noHBand="0" w:noVBand="0"/>
      </w:tblPr>
      <w:tblGrid>
        <w:gridCol w:w="3785"/>
        <w:gridCol w:w="3785"/>
        <w:gridCol w:w="4329"/>
        <w:gridCol w:w="3239"/>
      </w:tblGrid>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Очікувані результати навчально-пізнавальної діяльності учнів</w:t>
            </w:r>
          </w:p>
        </w:tc>
        <w:tc>
          <w:tcPr>
            <w:tcW w:w="7568"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 навчання</w:t>
            </w: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Вступ</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практикує:</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sz w:val="24"/>
                <w:szCs w:val="24"/>
                <w:lang w:val="uk-UA"/>
              </w:rPr>
              <w:t>- методи біологічних досліджень у пізнанні окремих явищ живої природи (описовий, експериментальний, моделювання, моніторинг, статистичний — представлення даних);</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аналізує та порівнює: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біологічні системи, що перебувають на різних рівнях організації;</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моделює / створює моделі: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простих біологічних систем різних рівнів (наприклад, системи органів людини, угруповання тощо)</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описовий метод, експериментальний метод, моделювання</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Біологія як наука. Предмет біології. </w:t>
            </w:r>
            <w:r>
              <w:rPr>
                <w:rFonts w:ascii="Times New Roman" w:hAnsi="Times New Roman"/>
                <w:i/>
                <w:sz w:val="24"/>
                <w:szCs w:val="24"/>
                <w:lang w:val="uk-UA"/>
              </w:rPr>
              <w:t>Основні галузі біології та її місце серед інших наук</w:t>
            </w:r>
            <w:r>
              <w:rPr>
                <w:rFonts w:ascii="Times New Roman" w:hAnsi="Times New Roman"/>
                <w:sz w:val="24"/>
                <w:szCs w:val="24"/>
                <w:lang w:val="uk-UA"/>
              </w:rPr>
              <w:t>. Рівні організації біологічних систем. Основні методи біологічних досліджень</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називає: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основні галузі біології;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рівні організації життя;</w:t>
            </w:r>
          </w:p>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наводить приклади:</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sz w:val="24"/>
                <w:szCs w:val="24"/>
                <w:lang w:val="uk-UA"/>
              </w:rPr>
              <w:t>- біологічних систем, що перебувають на різних рівнях організації;</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пояснює:</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значення методів біологічних досліджень у пізнанні живої природи</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зв’язок біології з іншими природничими й гуманітарними науками;</w:t>
            </w:r>
          </w:p>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характеризує:</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 методи біологічних досліджень (описовий, експериментальний, моделювання)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відмінність системи від її дискретних елементів та залежність функціонування системи від взаємозв’язків між елементами різних рівнів</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 1. Хімічний склад клітини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розпізнає:</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приклади органічних речовин за назвами;</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досліджує / спостерігає:</w:t>
            </w:r>
          </w:p>
          <w:p w:rsidR="00952789" w:rsidRDefault="00952789" w:rsidP="00A24388">
            <w:pPr>
              <w:widowControl w:val="0"/>
              <w:spacing w:after="0" w:line="240" w:lineRule="auto"/>
              <w:rPr>
                <w:rFonts w:ascii="Times New Roman" w:hAnsi="Times New Roman"/>
                <w:bCs/>
                <w:sz w:val="24"/>
                <w:szCs w:val="24"/>
                <w:lang w:val="uk-UA" w:eastAsia="ru-RU"/>
              </w:rPr>
            </w:pPr>
            <w:r>
              <w:rPr>
                <w:rFonts w:ascii="Times New Roman" w:hAnsi="Times New Roman"/>
                <w:sz w:val="24"/>
                <w:szCs w:val="24"/>
                <w:lang w:val="uk-UA"/>
              </w:rPr>
              <w:t>- приклади дії ферментів;</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розв’язує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елементарні вправи з молекулярної біології</w:t>
            </w:r>
            <w:r>
              <w:rPr>
                <w:rFonts w:ascii="Times New Roman" w:hAnsi="Times New Roman"/>
                <w:iCs/>
                <w:sz w:val="24"/>
                <w:szCs w:val="24"/>
                <w:lang w:val="uk-UA"/>
              </w:rPr>
              <w:t xml:space="preserve"> </w:t>
            </w:r>
            <w:r>
              <w:rPr>
                <w:rFonts w:ascii="Times New Roman" w:hAnsi="Times New Roman"/>
                <w:sz w:val="24"/>
                <w:szCs w:val="24"/>
                <w:lang w:val="uk-UA"/>
              </w:rPr>
              <w:t>зі структури білків та нуклеїнових кислот;</w:t>
            </w:r>
          </w:p>
          <w:p w:rsidR="00952789" w:rsidRDefault="00952789" w:rsidP="00A24388">
            <w:pPr>
              <w:widowControl w:val="0"/>
              <w:spacing w:after="0" w:line="240" w:lineRule="auto"/>
              <w:rPr>
                <w:rFonts w:ascii="Times New Roman" w:hAnsi="Times New Roman"/>
                <w:b/>
                <w:bCs/>
                <w:i/>
                <w:sz w:val="24"/>
                <w:szCs w:val="24"/>
                <w:lang w:val="uk-UA" w:eastAsia="ru-RU"/>
              </w:rPr>
            </w:pPr>
            <w:r>
              <w:rPr>
                <w:rFonts w:ascii="Times New Roman" w:hAnsi="Times New Roman"/>
                <w:b/>
                <w:bCs/>
                <w:sz w:val="24"/>
                <w:szCs w:val="24"/>
                <w:lang w:val="uk-UA" w:eastAsia="ru-RU"/>
              </w:rPr>
              <w:t>аналізує та порівнює:</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t>- структурні рівні організації білків;</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i/>
                <w:iCs/>
                <w:sz w:val="24"/>
                <w:szCs w:val="24"/>
                <w:lang w:val="uk-UA"/>
              </w:rPr>
              <w:t>-</w:t>
            </w:r>
            <w:r>
              <w:rPr>
                <w:rFonts w:ascii="Times New Roman" w:hAnsi="Times New Roman"/>
                <w:sz w:val="24"/>
                <w:szCs w:val="24"/>
                <w:lang w:val="uk-UA"/>
              </w:rPr>
              <w:t xml:space="preserve"> властивості органічних молекул</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полімер, білки, нуклеїнові кислоти, фермент</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Вода та її основні фізико-хімічні властивості. Інші неорганічні сполуки. Органічні молекули.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Вуглеводи та ліпіди.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Поняття про біологічні макромолекули – біополімери.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Білки, їхня структурна організація та основні функції.</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Ферменти, їхня роль у клітині.</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Нуклеїнові кислоти. Роль нуклеїнових кислот як носія спадкової інформації.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АТФ.</w:t>
            </w:r>
          </w:p>
          <w:p w:rsidR="00952789" w:rsidRDefault="00952789" w:rsidP="00A24388">
            <w:pPr>
              <w:widowControl w:val="0"/>
              <w:spacing w:after="0" w:line="240" w:lineRule="auto"/>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bCs/>
                <w:i/>
                <w:sz w:val="24"/>
                <w:szCs w:val="24"/>
                <w:lang w:val="uk-UA" w:eastAsia="ru-RU"/>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називає: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органічні та неорганічні речовини, що входять до складу організмів;</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xml:space="preserve">- складові атома </w:t>
            </w:r>
            <w:r>
              <w:rPr>
                <w:rFonts w:ascii="Times New Roman" w:hAnsi="Times New Roman"/>
                <w:iCs/>
                <w:sz w:val="24"/>
                <w:szCs w:val="24"/>
                <w:lang w:val="uk-UA"/>
              </w:rPr>
              <w:t>(</w:t>
            </w:r>
            <w:r>
              <w:rPr>
                <w:rFonts w:ascii="Times New Roman" w:hAnsi="Times New Roman"/>
                <w:i/>
                <w:iCs/>
                <w:sz w:val="24"/>
                <w:szCs w:val="24"/>
                <w:lang w:val="uk-UA"/>
              </w:rPr>
              <w:t>міжпредметні</w:t>
            </w:r>
            <w:r>
              <w:rPr>
                <w:rFonts w:ascii="Times New Roman" w:hAnsi="Times New Roman"/>
                <w:iCs/>
                <w:sz w:val="24"/>
                <w:szCs w:val="24"/>
                <w:lang w:val="uk-UA"/>
              </w:rPr>
              <w:t>)</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 типи хімічних зв’язків (ковалентні, йонні, водневі), гідрофобна взаємодія (</w:t>
            </w:r>
            <w:r>
              <w:rPr>
                <w:rFonts w:ascii="Times New Roman" w:hAnsi="Times New Roman"/>
                <w:i/>
                <w:iCs/>
                <w:sz w:val="24"/>
                <w:szCs w:val="24"/>
                <w:lang w:val="uk-UA"/>
              </w:rPr>
              <w:t>міжпредметні</w:t>
            </w:r>
            <w:r>
              <w:rPr>
                <w:rFonts w:ascii="Times New Roman" w:hAnsi="Times New Roman"/>
                <w:iCs/>
                <w:sz w:val="24"/>
                <w:szCs w:val="24"/>
                <w:lang w:val="uk-UA"/>
              </w:rPr>
              <w:t>)</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iCs/>
                <w:sz w:val="24"/>
                <w:szCs w:val="24"/>
                <w:lang w:val="uk-UA"/>
              </w:rPr>
              <w:t>описує: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властивості та біологічну роль води, ліпідів, вуглеводів;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будову, властивості та функції білків, структурні рівні організації білків;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будову й функції нуклеїнових кислот;</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наводить приклади:</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продуктів, що містять білки, ліпіди та вуглеводи;</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пояснює:</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необхідність зовнішніх джерел енергії для існування біологічних систем;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роль АТФ у життєдіяльності організмів;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роль білків у життєдіяльності організмів;</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 роль нуклеїнових кислот у спадковості організмів</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uk-UA" w:eastAsia="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висловлює та обґрунтовує судження: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 спільність складу та різницю вмісту хімічних елементів у живій та неживій природі;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щодо необхідності різних продуктів харчування в раціоні людини;</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робить висновок: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 необхідність вживання людиною різноманітних продуктів харчування;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 значення моделювання в розумінні хімічної будови живих організмів;</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rPr>
                <w:rFonts w:ascii="Times New Roman" w:hAnsi="Times New Roman"/>
                <w:bCs/>
                <w:i/>
                <w:sz w:val="24"/>
                <w:szCs w:val="24"/>
                <w:lang w:val="uk-UA" w:eastAsia="ru-RU"/>
              </w:rPr>
            </w:pPr>
            <w:r>
              <w:rPr>
                <w:rFonts w:ascii="Times New Roman" w:hAnsi="Times New Roman"/>
                <w:bCs/>
                <w:i/>
                <w:sz w:val="24"/>
                <w:szCs w:val="24"/>
                <w:lang w:val="uk-UA" w:eastAsia="ru-RU"/>
              </w:rPr>
              <w:t xml:space="preserve">- внеску вчених у розвиток біохімії </w:t>
            </w:r>
            <w:r>
              <w:rPr>
                <w:rFonts w:ascii="Times New Roman" w:hAnsi="Times New Roman"/>
                <w:bCs/>
                <w:sz w:val="24"/>
                <w:szCs w:val="24"/>
                <w:lang w:val="uk-UA" w:eastAsia="ru-RU"/>
              </w:rPr>
              <w:t>(</w:t>
            </w:r>
            <w:r>
              <w:rPr>
                <w:rFonts w:ascii="Times New Roman" w:hAnsi="Times New Roman"/>
                <w:bCs/>
                <w:i/>
                <w:sz w:val="24"/>
                <w:szCs w:val="24"/>
                <w:lang w:val="uk-UA" w:eastAsia="ru-RU"/>
              </w:rPr>
              <w:t>І. Ф. Мішер, Ф. Крік, Дж. Уотсон, Р. Франклін та ін.</w:t>
            </w:r>
            <w:r>
              <w:rPr>
                <w:rFonts w:ascii="Times New Roman" w:hAnsi="Times New Roman"/>
                <w:bCs/>
                <w:sz w:val="24"/>
                <w:szCs w:val="24"/>
                <w:lang w:val="uk-UA" w:eastAsia="ru-RU"/>
              </w:rPr>
              <w:t>),</w:t>
            </w:r>
            <w:r>
              <w:rPr>
                <w:rFonts w:ascii="Times New Roman" w:hAnsi="Times New Roman"/>
                <w:bCs/>
                <w:i/>
                <w:sz w:val="24"/>
                <w:szCs w:val="24"/>
                <w:lang w:val="uk-UA" w:eastAsia="ru-RU"/>
              </w:rPr>
              <w:t xml:space="preserve"> у тому числі й українських </w:t>
            </w:r>
            <w:r>
              <w:rPr>
                <w:rFonts w:ascii="Times New Roman" w:hAnsi="Times New Roman"/>
                <w:bCs/>
                <w:sz w:val="24"/>
                <w:szCs w:val="24"/>
                <w:lang w:val="uk-UA" w:eastAsia="ru-RU"/>
              </w:rPr>
              <w:t>(</w:t>
            </w:r>
            <w:r>
              <w:rPr>
                <w:rFonts w:ascii="Times New Roman" w:hAnsi="Times New Roman"/>
                <w:bCs/>
                <w:i/>
                <w:sz w:val="24"/>
                <w:szCs w:val="24"/>
                <w:lang w:val="uk-UA" w:eastAsia="ru-RU"/>
              </w:rPr>
              <w:t>О. В. Палладін, О. В. Данилевський, Я. О. Парнас</w:t>
            </w:r>
            <w:r>
              <w:rPr>
                <w:rFonts w:ascii="Times New Roman" w:hAnsi="Times New Roman"/>
                <w:bCs/>
                <w:sz w:val="24"/>
                <w:szCs w:val="24"/>
                <w:lang w:val="uk-UA" w:eastAsia="ru-RU"/>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bCs/>
                <w:sz w:val="28"/>
                <w:szCs w:val="28"/>
                <w:lang w:val="uk-UA"/>
              </w:rPr>
              <w:lastRenderedPageBreak/>
              <w:t>Тема 2.</w:t>
            </w:r>
            <w:r>
              <w:rPr>
                <w:rFonts w:ascii="Times New Roman" w:hAnsi="Times New Roman"/>
                <w:b/>
                <w:sz w:val="28"/>
                <w:szCs w:val="28"/>
                <w:lang w:val="uk-UA"/>
              </w:rPr>
              <w:t xml:space="preserve"> </w:t>
            </w:r>
            <w:r>
              <w:rPr>
                <w:rFonts w:ascii="Times New Roman" w:hAnsi="Times New Roman"/>
                <w:b/>
                <w:bCs/>
                <w:sz w:val="28"/>
                <w:szCs w:val="28"/>
                <w:lang w:val="uk-UA"/>
              </w:rPr>
              <w:t>Структура клітини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порівнює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будову клітини прокаріотів й еукаріотів;</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будову клітин рослин, тварин, грибів;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дотримується правил</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виготовлення мікропрепаратів та розгляду їх за допомогою мікроскопа;</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sz w:val="24"/>
                <w:szCs w:val="24"/>
                <w:lang w:val="uk-UA"/>
              </w:rPr>
              <w:t>- виконання малюнків біологічних об’єктів;</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спостерігає: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елементи будови клітини на постійних і тимчасових мікропрепаратах;</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аналізує: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взаємозв’язок між будовою та функціями органел;</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взаємозв’язок між будовою та функціями ядра</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еукаріоти, прокаріоти, віруси, клітинна мембрана, цитоплазма, ендоплазматичний ретикулум, апарат Гольджі, лізосоми, вакуолі, цитоскелет</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r>
              <w:rPr>
                <w:i/>
                <w:sz w:val="24"/>
                <w:szCs w:val="24"/>
                <w:lang w:val="uk-UA"/>
              </w:rPr>
              <w:t>Методи дослідження клітин</w:t>
            </w:r>
            <w:r>
              <w:rPr>
                <w:sz w:val="24"/>
                <w:szCs w:val="24"/>
                <w:lang w:val="uk-UA"/>
              </w:rPr>
              <w:t>. Типи мікроскопії.</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Структура еукаріотичної клітини: клітинна мембрана, цитоплазма та основні клітинні органели.</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Ядро, його структурна організація та функції.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Типи клітин та їхня порівняльна характеристика: прокаріотична та еукаріотична клітина.</w:t>
            </w:r>
          </w:p>
          <w:p w:rsidR="00952789" w:rsidRDefault="00952789" w:rsidP="00A24388">
            <w:pPr>
              <w:widowControl w:val="0"/>
              <w:spacing w:after="0" w:line="240" w:lineRule="auto"/>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b/>
                <w:i/>
                <w:iCs/>
                <w:sz w:val="24"/>
                <w:szCs w:val="24"/>
                <w:lang w:val="uk-UA"/>
              </w:rPr>
              <w:t>називає</w:t>
            </w:r>
            <w:r>
              <w:rPr>
                <w:rFonts w:ascii="Times New Roman" w:hAnsi="Times New Roman"/>
                <w:i/>
                <w:iCs/>
                <w:sz w:val="24"/>
                <w:szCs w:val="24"/>
                <w:lang w:val="uk-UA"/>
              </w:rPr>
              <w:t>:</w:t>
            </w:r>
          </w:p>
          <w:p w:rsidR="00952789" w:rsidRDefault="00952789" w:rsidP="00A24388">
            <w:pPr>
              <w:widowControl w:val="0"/>
              <w:spacing w:after="0" w:line="240" w:lineRule="auto"/>
              <w:rPr>
                <w:rFonts w:ascii="Times New Roman" w:hAnsi="Times New Roman"/>
                <w:strike/>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методи дослідження клітин;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складові цитоплазми;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основні клітинні органели та їхні функції;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основні компоненти та функції ядра;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наводить приклади</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 та еукаріотичних організмів;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рухів клітин і внутрішньоклітинних рухів;</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розпізнає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компоненти клітин на схемах та електронних мікрофотографіях;</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lastRenderedPageBreak/>
              <w:t>пояснює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роль мембран у життєдіяльності клітин;</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t>- взаємозв’язок клітини із зовнішнім середовищем;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характеризує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 хімічний склад клітинної мембрани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застосовує знання</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для доказу єдності органічного світу;</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висловлює судження</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iCs/>
                <w:sz w:val="24"/>
                <w:szCs w:val="24"/>
                <w:lang w:val="uk-UA"/>
              </w:rPr>
              <w:t>щодо</w:t>
            </w:r>
            <w:r>
              <w:rPr>
                <w:rFonts w:ascii="Times New Roman" w:hAnsi="Times New Roman"/>
                <w:i/>
                <w:iCs/>
                <w:sz w:val="24"/>
                <w:szCs w:val="24"/>
                <w:lang w:val="uk-UA"/>
              </w:rPr>
              <w:t xml:space="preserve"> </w:t>
            </w:r>
            <w:r>
              <w:rPr>
                <w:rFonts w:ascii="Times New Roman" w:hAnsi="Times New Roman"/>
                <w:sz w:val="24"/>
                <w:szCs w:val="24"/>
                <w:lang w:val="uk-UA"/>
              </w:rPr>
              <w:t>ролі клітини як елементарної структурної одиниці живих систем;</w:t>
            </w:r>
          </w:p>
          <w:p w:rsidR="00952789" w:rsidRDefault="00952789" w:rsidP="00A24388">
            <w:pPr>
              <w:keepNext/>
              <w:keepLines/>
              <w:widowControl w:val="0"/>
              <w:spacing w:after="0" w:line="240" w:lineRule="auto"/>
              <w:outlineLvl w:val="2"/>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keepNext/>
              <w:keepLines/>
              <w:widowControl w:val="0"/>
              <w:spacing w:after="0" w:line="240" w:lineRule="auto"/>
              <w:outlineLvl w:val="2"/>
              <w:rPr>
                <w:rFonts w:ascii="Times New Roman" w:hAnsi="Times New Roman"/>
                <w:i/>
                <w:sz w:val="24"/>
                <w:szCs w:val="24"/>
                <w:lang w:val="uk-UA"/>
              </w:rPr>
            </w:pPr>
            <w:r>
              <w:rPr>
                <w:rFonts w:ascii="Times New Roman" w:hAnsi="Times New Roman"/>
                <w:bCs/>
                <w:i/>
                <w:sz w:val="24"/>
                <w:szCs w:val="24"/>
                <w:lang w:val="uk-UA" w:eastAsia="ru-RU"/>
              </w:rPr>
              <w:t xml:space="preserve">- внеску вчених у розвиток знань про клітину </w:t>
            </w:r>
            <w:r>
              <w:rPr>
                <w:rFonts w:ascii="Times New Roman" w:hAnsi="Times New Roman"/>
                <w:bCs/>
                <w:sz w:val="24"/>
                <w:szCs w:val="24"/>
                <w:lang w:val="uk-UA" w:eastAsia="ru-RU"/>
              </w:rPr>
              <w:t>(</w:t>
            </w:r>
            <w:r>
              <w:rPr>
                <w:rFonts w:ascii="Times New Roman" w:hAnsi="Times New Roman"/>
                <w:bCs/>
                <w:i/>
                <w:sz w:val="24"/>
                <w:szCs w:val="24"/>
                <w:lang w:val="uk-UA" w:eastAsia="ru-RU"/>
              </w:rPr>
              <w:t>Т. Шванн, М. Шлейден, К. Гольджі та ін.</w:t>
            </w:r>
            <w:r>
              <w:rPr>
                <w:rFonts w:ascii="Times New Roman" w:hAnsi="Times New Roman"/>
                <w:bCs/>
                <w:sz w:val="24"/>
                <w:szCs w:val="24"/>
                <w:lang w:val="uk-UA" w:eastAsia="ru-RU"/>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 3. Принципи функціонування клітини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характеризує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процеси фотосинтезу, клітинного дихання як джерел енергії для клітин;</w:t>
            </w:r>
          </w:p>
          <w:p w:rsidR="00952789" w:rsidRDefault="00952789" w:rsidP="00A24388">
            <w:pPr>
              <w:widowControl w:val="0"/>
              <w:spacing w:after="0" w:line="240" w:lineRule="auto"/>
              <w:rPr>
                <w:rFonts w:ascii="Times New Roman" w:hAnsi="Times New Roman"/>
                <w:b/>
                <w:bCs/>
                <w:i/>
                <w:sz w:val="24"/>
                <w:szCs w:val="24"/>
                <w:lang w:val="uk-UA" w:eastAsia="ru-RU"/>
              </w:rPr>
            </w:pPr>
            <w:r>
              <w:rPr>
                <w:rFonts w:ascii="Times New Roman" w:hAnsi="Times New Roman"/>
                <w:b/>
                <w:sz w:val="24"/>
                <w:szCs w:val="24"/>
                <w:lang w:val="uk-UA"/>
              </w:rPr>
              <w:t>аналізує:</w:t>
            </w:r>
            <w:r>
              <w:rPr>
                <w:rFonts w:ascii="Times New Roman" w:hAnsi="Times New Roman"/>
                <w:sz w:val="24"/>
                <w:szCs w:val="24"/>
                <w:lang w:val="uk-UA"/>
              </w:rPr>
              <w:br/>
              <w:t>- вплив зовнішніх факторів на протікання клітинних процесів (зокрема, чим зумовлений зелений колір рослин);</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порівнює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процеси фотосинтезу та хемосинтезу</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метаболізм, клітинне дихання, мітохондрії, фотосинтез, пластиди, хемосинтез</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r>
              <w:rPr>
                <w:sz w:val="24"/>
                <w:szCs w:val="24"/>
                <w:lang w:val="uk-UA"/>
              </w:rPr>
              <w:t>Обмін речовин та енергії.</w:t>
            </w:r>
          </w:p>
          <w:p w:rsidR="00952789" w:rsidRDefault="00952789" w:rsidP="00A24388">
            <w:pPr>
              <w:pStyle w:val="TableText"/>
              <w:spacing w:before="0" w:after="200" w:line="240" w:lineRule="auto"/>
              <w:ind w:left="0" w:right="0"/>
              <w:jc w:val="both"/>
              <w:rPr>
                <w:i/>
                <w:sz w:val="24"/>
                <w:szCs w:val="24"/>
                <w:lang w:val="uk-UA"/>
              </w:rPr>
            </w:pPr>
            <w:r>
              <w:rPr>
                <w:i/>
                <w:sz w:val="24"/>
                <w:szCs w:val="24"/>
                <w:lang w:val="uk-UA"/>
              </w:rPr>
              <w:t>Основні шляхи розщеплення органічних речовин в живих організмах.</w:t>
            </w:r>
          </w:p>
          <w:p w:rsidR="00952789" w:rsidRDefault="00952789" w:rsidP="00A24388">
            <w:pPr>
              <w:pStyle w:val="TableText"/>
              <w:spacing w:before="0" w:after="200" w:line="240" w:lineRule="auto"/>
              <w:ind w:left="0" w:right="0"/>
              <w:jc w:val="both"/>
              <w:rPr>
                <w:i/>
                <w:sz w:val="24"/>
                <w:szCs w:val="24"/>
                <w:lang w:val="uk-UA"/>
              </w:rPr>
            </w:pPr>
            <w:r>
              <w:rPr>
                <w:sz w:val="24"/>
                <w:szCs w:val="24"/>
                <w:lang w:val="uk-UA"/>
              </w:rPr>
              <w:t>Клітинне дихання.</w:t>
            </w:r>
            <w:r>
              <w:rPr>
                <w:i/>
                <w:sz w:val="24"/>
                <w:szCs w:val="24"/>
                <w:lang w:val="uk-UA"/>
              </w:rPr>
              <w:t xml:space="preserve"> Біохімічні механізми дихання.</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Фотосинтез: світлова та темнова фаза. Хемосинтез.</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Базові принципи синтетичних процесів у клітинах та організмах</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pStyle w:val="TableText"/>
              <w:spacing w:before="0" w:after="200" w:line="240" w:lineRule="auto"/>
              <w:ind w:left="0" w:right="0"/>
              <w:rPr>
                <w:sz w:val="24"/>
                <w:szCs w:val="24"/>
                <w:lang w:val="uk-UA"/>
              </w:rPr>
            </w:pPr>
            <w:r>
              <w:rPr>
                <w:sz w:val="24"/>
                <w:szCs w:val="24"/>
                <w:lang w:val="uk-UA"/>
              </w:rPr>
              <w:t>(орієнтує на застосування знання про процеси життєдіяльності клітини для мотивації здорового способу життя)</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Екологічна безпека та сталий розвиток</w:t>
            </w:r>
          </w:p>
          <w:p w:rsidR="00952789" w:rsidRDefault="00952789" w:rsidP="00A24388">
            <w:pPr>
              <w:pStyle w:val="TableText"/>
              <w:spacing w:before="0" w:after="200" w:line="240" w:lineRule="auto"/>
              <w:ind w:left="0" w:right="0"/>
              <w:rPr>
                <w:sz w:val="24"/>
                <w:szCs w:val="24"/>
                <w:lang w:val="uk-UA"/>
              </w:rPr>
            </w:pPr>
            <w:r>
              <w:rPr>
                <w:sz w:val="24"/>
                <w:szCs w:val="24"/>
                <w:lang w:val="uk-UA"/>
              </w:rPr>
              <w:t>(орієнтує на усвідомлення планетарної ролі фотосинтезу як одного з основних механізмів підтримання гомеостазу в атмосфері)</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називає:</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процеси обміну речовин та енергії, які відбуваються в цитоплазмі клітини;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органели клітини, у яких відбувається дихання та фотосинтез;</w:t>
            </w:r>
          </w:p>
          <w:p w:rsidR="00952789" w:rsidRDefault="00952789" w:rsidP="00A24388">
            <w:pPr>
              <w:widowControl w:val="0"/>
              <w:spacing w:after="0" w:line="240" w:lineRule="auto"/>
              <w:jc w:val="both"/>
              <w:rPr>
                <w:rFonts w:ascii="Times New Roman" w:hAnsi="Times New Roman"/>
                <w:b/>
                <w:iCs/>
                <w:sz w:val="24"/>
                <w:szCs w:val="24"/>
                <w:lang w:val="uk-UA"/>
              </w:rPr>
            </w:pPr>
            <w:r>
              <w:rPr>
                <w:rFonts w:ascii="Times New Roman" w:hAnsi="Times New Roman"/>
                <w:b/>
                <w:iCs/>
                <w:sz w:val="24"/>
                <w:szCs w:val="24"/>
                <w:lang w:val="uk-UA"/>
              </w:rPr>
              <w:t>наводить приклади:</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t>- процесів розщеплення органічних речовин, що відбуваються в клітині</w:t>
            </w:r>
          </w:p>
          <w:p w:rsidR="00952789" w:rsidRDefault="00952789" w:rsidP="00A24388">
            <w:pPr>
              <w:widowControl w:val="0"/>
              <w:spacing w:after="0" w:line="240" w:lineRule="auto"/>
              <w:rPr>
                <w:rFonts w:ascii="Times New Roman" w:hAnsi="Times New Roman"/>
                <w:b/>
                <w:i/>
                <w:iCs/>
                <w:sz w:val="24"/>
                <w:szCs w:val="24"/>
                <w:lang w:val="uk-UA"/>
              </w:rPr>
            </w:pP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iCs/>
                <w:sz w:val="24"/>
                <w:szCs w:val="24"/>
                <w:lang w:val="uk-UA"/>
              </w:rPr>
              <w:lastRenderedPageBreak/>
              <w:t>висловлює судження</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щодо значення процесів </w:t>
            </w:r>
            <w:r>
              <w:rPr>
                <w:rFonts w:ascii="Times New Roman" w:hAnsi="Times New Roman"/>
                <w:sz w:val="24"/>
                <w:szCs w:val="24"/>
                <w:lang w:val="uk-UA"/>
              </w:rPr>
              <w:t>фотосинтезу, хемосинтезу, клітинного дихання</w:t>
            </w:r>
            <w:r>
              <w:rPr>
                <w:rFonts w:ascii="Times New Roman" w:hAnsi="Times New Roman"/>
                <w:bCs/>
                <w:sz w:val="24"/>
                <w:szCs w:val="24"/>
                <w:lang w:val="uk-UA" w:eastAsia="ru-RU"/>
              </w:rPr>
              <w:t xml:space="preserve"> для забезпечення енергетичних потреб організмів;</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щодо планетарної ролі фотосинтезу;</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iCs/>
                <w:sz w:val="24"/>
                <w:szCs w:val="24"/>
                <w:lang w:val="uk-UA"/>
              </w:rPr>
              <w:t>застосовує знання</w:t>
            </w:r>
            <w:r>
              <w:rPr>
                <w:rFonts w:ascii="Times New Roman" w:hAnsi="Times New Roman"/>
                <w:b/>
                <w:sz w:val="24"/>
                <w:szCs w:val="24"/>
                <w:lang w:val="uk-UA"/>
              </w:rPr>
              <w:t xml:space="preserve"> </w:t>
            </w:r>
            <w:r>
              <w:rPr>
                <w:rFonts w:ascii="Times New Roman" w:hAnsi="Times New Roman"/>
                <w:b/>
                <w:iCs/>
                <w:sz w:val="24"/>
                <w:szCs w:val="24"/>
                <w:lang w:val="uk-UA"/>
              </w:rPr>
              <w:t>про</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процеси життєдіяльності клітини для мотивації здорового способу життя;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робить висновок</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 схожість процесів обміну речовин, що відбуваються в клітинах організмів різних груп організмів;</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про значення методу моделювання у вивченні клітинних процесів</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Тема 4. Збереження та реалізація спадкової інформації</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характеризує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процес транскрипції;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процес біосинтезу білка;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процес реплікації ДНК;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генетичний код та його значення в біосинтезі білків;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взаємозв’язок між будовою та функціями хромосом;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процеси мітозу та мейозу в еукаріотів;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етапи клітинного циклу;</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етапи онтогенезу в рослин і тварин;</w:t>
            </w:r>
          </w:p>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порівнює: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процеси транскрипції та реплікації;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процеси мітозу та мейозу</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ген, генетичний код, ядро, хромосоми, рибосоми, транскрипція, трансляція, мітоз, мейоз</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r>
              <w:rPr>
                <w:sz w:val="24"/>
                <w:szCs w:val="24"/>
                <w:lang w:val="uk-UA"/>
              </w:rPr>
              <w:t xml:space="preserve">Гени та геноми. </w:t>
            </w:r>
            <w:r>
              <w:rPr>
                <w:i/>
                <w:sz w:val="24"/>
                <w:szCs w:val="24"/>
                <w:lang w:val="uk-UA"/>
              </w:rPr>
              <w:t>Будова генів та основні компоненти геномів про- та еукаріотів.</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Транскрипція.</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Основні типи РНК.</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Генетичний код. Біосинтез білка.</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 xml:space="preserve">Подвоєння ДНК; </w:t>
            </w:r>
            <w:r>
              <w:rPr>
                <w:i/>
                <w:sz w:val="24"/>
                <w:szCs w:val="24"/>
                <w:lang w:val="uk-UA"/>
              </w:rPr>
              <w:t>репарація пошкоджень ДНК.</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Поділ клітин: клітинний цикл, мітоз. Мейоз. Рекомбінація ДНК.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Статеві клітини та запліднення. </w:t>
            </w:r>
            <w:r>
              <w:rPr>
                <w:rFonts w:ascii="Times New Roman" w:hAnsi="Times New Roman"/>
                <w:i/>
                <w:sz w:val="24"/>
                <w:szCs w:val="24"/>
                <w:lang w:val="uk-UA"/>
              </w:rPr>
              <w:t>Етапи індивідуального розвитку.</w:t>
            </w:r>
          </w:p>
          <w:p w:rsidR="00952789" w:rsidRDefault="00952789" w:rsidP="00A24388">
            <w:pPr>
              <w:widowControl w:val="0"/>
              <w:spacing w:after="0" w:line="240" w:lineRule="auto"/>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типи генів;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етапи реалізації спадкової інформації;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фази мітозу та мейозу;</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періоди онтогенезу в багатоклітинних організмів;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
                <w:iCs/>
                <w:sz w:val="24"/>
                <w:szCs w:val="24"/>
                <w:lang w:val="uk-UA"/>
              </w:rPr>
              <w:t>наводить приклади</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 застосування принципу комплементарності нуклеотидів</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i/>
                <w:iCs/>
                <w:sz w:val="24"/>
                <w:szCs w:val="24"/>
                <w:lang w:val="uk-UA"/>
              </w:rPr>
              <w:t>робить висновок</w:t>
            </w:r>
            <w:r>
              <w:rPr>
                <w:rFonts w:ascii="Times New Roman" w:hAnsi="Times New Roman"/>
                <w:b/>
                <w:sz w:val="24"/>
                <w:szCs w:val="24"/>
                <w:lang w:val="uk-UA"/>
              </w:rPr>
              <w:t>:</w:t>
            </w:r>
          </w:p>
          <w:p w:rsidR="00952789" w:rsidRDefault="00952789" w:rsidP="00A24388">
            <w:pPr>
              <w:widowControl w:val="0"/>
              <w:spacing w:after="0" w:line="240" w:lineRule="auto"/>
              <w:rPr>
                <w:rFonts w:ascii="Times New Roman" w:hAnsi="Times New Roman"/>
                <w:b/>
                <w:bCs/>
                <w:i/>
                <w:color w:val="000000"/>
                <w:sz w:val="24"/>
                <w:szCs w:val="24"/>
                <w:lang w:val="uk-UA" w:eastAsia="ru-RU"/>
              </w:rPr>
            </w:pPr>
            <w:r>
              <w:rPr>
                <w:rFonts w:ascii="Times New Roman" w:hAnsi="Times New Roman"/>
                <w:sz w:val="24"/>
                <w:szCs w:val="24"/>
                <w:lang w:val="uk-UA"/>
              </w:rPr>
              <w:t>- про визначну роль спадкового апарату клітини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 5. Закономірності успадкування ознак</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rPr>
          <w:trHeight w:val="233"/>
        </w:trPr>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lastRenderedPageBreak/>
              <w:t>застосовує знання</w:t>
            </w:r>
            <w:r>
              <w:rPr>
                <w:rFonts w:ascii="Times New Roman" w:hAnsi="Times New Roman"/>
                <w:iCs/>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 </w:t>
            </w:r>
            <w:r>
              <w:rPr>
                <w:rFonts w:ascii="Times New Roman" w:hAnsi="Times New Roman"/>
                <w:iCs/>
                <w:sz w:val="24"/>
                <w:szCs w:val="24"/>
                <w:lang w:val="uk-UA" w:eastAsia="uk-UA"/>
              </w:rPr>
              <w:t>для</w:t>
            </w:r>
            <w:r>
              <w:rPr>
                <w:rFonts w:ascii="Times New Roman" w:hAnsi="Times New Roman"/>
                <w:sz w:val="24"/>
                <w:szCs w:val="24"/>
                <w:lang w:val="uk-UA" w:eastAsia="uk-UA"/>
              </w:rPr>
              <w:t xml:space="preserve"> складання схем схрещування;</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 </w:t>
            </w:r>
            <w:r>
              <w:rPr>
                <w:rFonts w:ascii="Times New Roman" w:hAnsi="Times New Roman"/>
                <w:iCs/>
                <w:sz w:val="24"/>
                <w:szCs w:val="24"/>
                <w:lang w:val="uk-UA" w:eastAsia="uk-UA"/>
              </w:rPr>
              <w:t>для</w:t>
            </w:r>
            <w:r>
              <w:rPr>
                <w:rFonts w:ascii="Times New Roman" w:hAnsi="Times New Roman"/>
                <w:sz w:val="24"/>
                <w:szCs w:val="24"/>
                <w:lang w:val="uk-UA" w:eastAsia="uk-UA"/>
              </w:rPr>
              <w:t xml:space="preserve"> оцінки спадкових ознак у родині та планування родини;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w:t>
            </w:r>
            <w:r>
              <w:rPr>
                <w:rFonts w:ascii="Times New Roman" w:hAnsi="Times New Roman"/>
                <w:spacing w:val="-4"/>
                <w:kern w:val="2"/>
                <w:sz w:val="24"/>
                <w:szCs w:val="24"/>
                <w:lang w:val="uk-UA" w:eastAsia="uk-UA"/>
              </w:rPr>
              <w:t xml:space="preserve"> </w:t>
            </w:r>
            <w:r>
              <w:rPr>
                <w:rFonts w:ascii="Times New Roman" w:hAnsi="Times New Roman"/>
                <w:iCs/>
                <w:sz w:val="24"/>
                <w:szCs w:val="24"/>
                <w:lang w:val="uk-UA" w:eastAsia="uk-UA"/>
              </w:rPr>
              <w:t>для</w:t>
            </w:r>
            <w:r>
              <w:rPr>
                <w:rFonts w:ascii="Times New Roman" w:hAnsi="Times New Roman"/>
                <w:spacing w:val="-4"/>
                <w:kern w:val="2"/>
                <w:sz w:val="24"/>
                <w:szCs w:val="24"/>
                <w:lang w:val="uk-UA" w:eastAsia="uk-UA"/>
              </w:rPr>
              <w:t xml:space="preserve"> обґрунтува</w:t>
            </w:r>
            <w:r>
              <w:rPr>
                <w:rFonts w:ascii="Times New Roman" w:hAnsi="Times New Roman"/>
                <w:sz w:val="24"/>
                <w:szCs w:val="24"/>
                <w:lang w:val="uk-UA" w:eastAsia="uk-UA"/>
              </w:rPr>
              <w:t>нн</w:t>
            </w:r>
            <w:r>
              <w:rPr>
                <w:rFonts w:ascii="Times New Roman" w:hAnsi="Times New Roman"/>
                <w:spacing w:val="-2"/>
                <w:kern w:val="2"/>
                <w:sz w:val="24"/>
                <w:szCs w:val="24"/>
                <w:lang w:val="uk-UA" w:eastAsia="uk-UA"/>
              </w:rPr>
              <w:t>я заходів захисту від впливу м</w:t>
            </w:r>
            <w:r>
              <w:rPr>
                <w:rFonts w:ascii="Times New Roman" w:hAnsi="Times New Roman"/>
                <w:sz w:val="24"/>
                <w:szCs w:val="24"/>
                <w:lang w:val="uk-UA" w:eastAsia="uk-UA"/>
              </w:rPr>
              <w:t>утагенних факторів;</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iCs/>
                <w:sz w:val="24"/>
                <w:szCs w:val="24"/>
                <w:lang w:val="uk-UA"/>
              </w:rPr>
              <w:t>характеризує: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успадкування, зчеплене зі статтю;</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мінливість: комбінативну, мутаційну, модифікаційну;</w:t>
            </w:r>
          </w:p>
          <w:p w:rsidR="00952789" w:rsidRDefault="00952789" w:rsidP="00A24388">
            <w:pPr>
              <w:widowControl w:val="0"/>
              <w:spacing w:after="0" w:line="240" w:lineRule="auto"/>
              <w:rPr>
                <w:rFonts w:ascii="Times New Roman" w:hAnsi="Times New Roman"/>
                <w:bCs/>
                <w:sz w:val="24"/>
                <w:szCs w:val="24"/>
                <w:lang w:val="uk-UA" w:eastAsia="ru-RU"/>
              </w:rPr>
            </w:pPr>
            <w:r>
              <w:rPr>
                <w:rFonts w:ascii="Times New Roman" w:hAnsi="Times New Roman"/>
                <w:spacing w:val="-2"/>
                <w:kern w:val="2"/>
                <w:sz w:val="24"/>
                <w:szCs w:val="24"/>
                <w:lang w:val="uk-UA"/>
              </w:rPr>
              <w:t>- можливості діагностики спадкових хвороб людини;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t>порівнює</w:t>
            </w:r>
            <w:r>
              <w:rPr>
                <w:rFonts w:ascii="Times New Roman" w:hAnsi="Times New Roman"/>
                <w:iCs/>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модифікаційну та мутаційну мінливість;</w:t>
            </w:r>
          </w:p>
          <w:p w:rsidR="00952789" w:rsidRDefault="00952789" w:rsidP="00A24388">
            <w:pPr>
              <w:pStyle w:val="TableText"/>
              <w:spacing w:before="0" w:after="200" w:line="240" w:lineRule="auto"/>
              <w:ind w:left="0" w:right="0"/>
              <w:rPr>
                <w:sz w:val="24"/>
                <w:szCs w:val="24"/>
                <w:lang w:val="uk-UA"/>
              </w:rPr>
            </w:pPr>
            <w:r>
              <w:rPr>
                <w:sz w:val="24"/>
                <w:szCs w:val="24"/>
                <w:lang w:val="uk-UA"/>
              </w:rPr>
              <w:t>- успадкування домінантних і рецесивних ознак;</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дотримується правил:</w:t>
            </w:r>
          </w:p>
          <w:p w:rsidR="00952789" w:rsidRDefault="00952789" w:rsidP="00A24388">
            <w:pPr>
              <w:pStyle w:val="TableText"/>
              <w:spacing w:before="0" w:after="200" w:line="240" w:lineRule="auto"/>
              <w:ind w:left="0" w:right="0"/>
              <w:rPr>
                <w:sz w:val="24"/>
                <w:szCs w:val="24"/>
                <w:lang w:val="uk-UA"/>
              </w:rPr>
            </w:pPr>
            <w:r>
              <w:rPr>
                <w:sz w:val="24"/>
                <w:szCs w:val="24"/>
                <w:lang w:val="uk-UA"/>
              </w:rPr>
              <w:t>- складання схем родоводів;</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застосовує знання: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для оцінки спадкових ознак у родині та планування родини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алель, генотип, фенотип, мутація (точкова, хромосомна, геномна), мутаген</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r>
              <w:rPr>
                <w:sz w:val="24"/>
                <w:szCs w:val="24"/>
                <w:lang w:val="uk-UA"/>
              </w:rPr>
              <w:t>Класичні методи генетичних досліджень. Генотип та фенотип. Алелі. Закони Менделя.</w:t>
            </w:r>
          </w:p>
          <w:p w:rsidR="00952789" w:rsidRDefault="00952789" w:rsidP="00A24388">
            <w:pPr>
              <w:pStyle w:val="TableText"/>
              <w:spacing w:before="0" w:after="200" w:line="240" w:lineRule="auto"/>
              <w:ind w:left="0" w:right="0"/>
              <w:jc w:val="both"/>
              <w:rPr>
                <w:i/>
                <w:sz w:val="24"/>
                <w:szCs w:val="24"/>
                <w:lang w:val="uk-UA"/>
              </w:rPr>
            </w:pPr>
            <w:r>
              <w:rPr>
                <w:i/>
                <w:sz w:val="24"/>
                <w:szCs w:val="24"/>
                <w:lang w:val="uk-UA"/>
              </w:rPr>
              <w:t>Ознака як результат взаємодії генів. Поняття про зчеплення генів і кросинговер.</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Генетика статі й успадкування, зчеплене зі статтю.</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Форми мінливості.</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Мутації: види мутацій, причини та наслідки мутацій.</w:t>
            </w:r>
          </w:p>
          <w:p w:rsidR="00952789" w:rsidRDefault="00952789" w:rsidP="00A24388">
            <w:pPr>
              <w:pStyle w:val="TableText"/>
              <w:spacing w:before="0" w:after="200" w:line="240" w:lineRule="auto"/>
              <w:ind w:left="0" w:right="0"/>
              <w:rPr>
                <w:sz w:val="24"/>
                <w:szCs w:val="24"/>
                <w:lang w:val="uk-UA"/>
              </w:rPr>
            </w:pPr>
            <w:r>
              <w:rPr>
                <w:sz w:val="24"/>
                <w:szCs w:val="24"/>
                <w:lang w:val="uk-UA"/>
              </w:rPr>
              <w:t>Спадкові захворювання людини. Генетичне консультування.</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Сучасні методи молекулярної генетики.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 xml:space="preserve">Демонстрування </w:t>
            </w:r>
            <w:r>
              <w:rPr>
                <w:rFonts w:ascii="Times New Roman" w:hAnsi="Times New Roman"/>
                <w:sz w:val="24"/>
                <w:szCs w:val="24"/>
                <w:lang w:val="uk-UA"/>
              </w:rPr>
              <w:t>схем схрещування, що ілюструють основні генетичні закономірності.</w:t>
            </w:r>
          </w:p>
          <w:p w:rsidR="00952789" w:rsidRDefault="00952789" w:rsidP="00A24388">
            <w:pPr>
              <w:widowControl w:val="0"/>
              <w:spacing w:after="0" w:line="240" w:lineRule="auto"/>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розуміння важливості генетичного консультування та молекулярних методів діагностики задля народження здорових дітей, на глибоке засвоєння впливу на потомство шкідливих звичок батьків: тютюнокуріння, вживання алкоголю, наркотичних речовин)</w:t>
            </w:r>
          </w:p>
        </w:tc>
      </w:tr>
      <w:tr w:rsidR="00952789" w:rsidTr="00A24388">
        <w:trPr>
          <w:trHeight w:val="2975"/>
        </w:trPr>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i/>
                <w:iCs/>
                <w:sz w:val="24"/>
                <w:szCs w:val="24"/>
                <w:lang w:val="uk-UA" w:eastAsia="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методи генетичних досліджень;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закони Менделя;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форми мінливості;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мутагенні фактори;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види мутацій;</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зчеплення генів у хромосомах;</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наводить приклади: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спадкової мінливості;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неспадкової мінливості;</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t>- спадкових захворювань людини;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пояснює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поняття: домінантний та рецесивний алелі, гомозигота, гетерозигота;</w:t>
            </w:r>
          </w:p>
          <w:p w:rsidR="00952789" w:rsidRDefault="00952789" w:rsidP="00A24388">
            <w:pPr>
              <w:widowControl w:val="0"/>
              <w:spacing w:after="0" w:line="240" w:lineRule="auto"/>
              <w:rPr>
                <w:rFonts w:ascii="Times New Roman" w:hAnsi="Times New Roman"/>
                <w:b/>
                <w:i/>
                <w:sz w:val="24"/>
                <w:szCs w:val="24"/>
                <w:lang w:val="uk-UA"/>
              </w:rPr>
            </w:pPr>
            <w:r>
              <w:rPr>
                <w:rFonts w:ascii="Times New Roman" w:hAnsi="Times New Roman"/>
                <w:sz w:val="24"/>
                <w:szCs w:val="24"/>
                <w:lang w:val="uk-UA"/>
              </w:rPr>
              <w:t>- значення генотипу й умов середовища для формування фенотипу</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Cs/>
                <w:sz w:val="24"/>
                <w:szCs w:val="24"/>
                <w:lang w:val="uk-UA" w:eastAsia="uk-UA"/>
              </w:rPr>
            </w:pPr>
            <w:r>
              <w:rPr>
                <w:rFonts w:ascii="Times New Roman" w:hAnsi="Times New Roman"/>
                <w:b/>
                <w:iCs/>
                <w:sz w:val="24"/>
                <w:szCs w:val="24"/>
                <w:lang w:val="uk-UA" w:eastAsia="uk-UA"/>
              </w:rPr>
              <w:t>висловлює судження</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 важливість генетичного консультування та молекулярних методів діагностики в сучасній генетиці;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щодо впливу на потомство шкідливих звичок батьків (тютюнокуріння, вживання алкоголю, наркотичних речовин);</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bCs/>
                <w:i/>
                <w:sz w:val="24"/>
                <w:szCs w:val="24"/>
                <w:lang w:val="uk-UA" w:eastAsia="ru-RU"/>
              </w:rPr>
              <w:t>- внеску вчених у розвиток генетичних знань</w:t>
            </w:r>
            <w:r>
              <w:rPr>
                <w:rFonts w:ascii="Times New Roman" w:hAnsi="Times New Roman"/>
                <w:bCs/>
                <w:sz w:val="24"/>
                <w:szCs w:val="24"/>
                <w:lang w:val="uk-UA" w:eastAsia="ru-RU"/>
              </w:rPr>
              <w:t xml:space="preserve"> (</w:t>
            </w:r>
            <w:r>
              <w:rPr>
                <w:rFonts w:ascii="Times New Roman" w:hAnsi="Times New Roman"/>
                <w:bCs/>
                <w:i/>
                <w:sz w:val="24"/>
                <w:szCs w:val="24"/>
                <w:lang w:val="uk-UA" w:eastAsia="ru-RU"/>
              </w:rPr>
              <w:t>Г. Мендель, Т. Х. Морган та ін.</w:t>
            </w:r>
            <w:r>
              <w:rPr>
                <w:rFonts w:ascii="Times New Roman" w:hAnsi="Times New Roman"/>
                <w:bCs/>
                <w:sz w:val="24"/>
                <w:szCs w:val="24"/>
                <w:lang w:val="uk-UA" w:eastAsia="ru-RU"/>
              </w:rPr>
              <w:t>),</w:t>
            </w:r>
            <w:r>
              <w:rPr>
                <w:rFonts w:ascii="Times New Roman" w:hAnsi="Times New Roman"/>
                <w:bCs/>
                <w:i/>
                <w:sz w:val="24"/>
                <w:szCs w:val="24"/>
                <w:lang w:val="uk-UA" w:eastAsia="ru-RU"/>
              </w:rPr>
              <w:t xml:space="preserve"> у тому числі й українських </w:t>
            </w:r>
            <w:r>
              <w:rPr>
                <w:rFonts w:ascii="Times New Roman" w:hAnsi="Times New Roman"/>
                <w:bCs/>
                <w:sz w:val="24"/>
                <w:szCs w:val="24"/>
                <w:lang w:val="uk-UA" w:eastAsia="ru-RU"/>
              </w:rPr>
              <w:t>(</w:t>
            </w:r>
            <w:r>
              <w:rPr>
                <w:rFonts w:ascii="Times New Roman" w:hAnsi="Times New Roman"/>
                <w:bCs/>
                <w:i/>
                <w:sz w:val="24"/>
                <w:szCs w:val="24"/>
                <w:lang w:val="uk-UA" w:eastAsia="ru-RU"/>
              </w:rPr>
              <w:t>С.М. Гершензон</w:t>
            </w:r>
            <w:r>
              <w:rPr>
                <w:rFonts w:ascii="Times New Roman" w:hAnsi="Times New Roman"/>
                <w:bCs/>
                <w:sz w:val="24"/>
                <w:szCs w:val="24"/>
                <w:lang w:val="uk-UA" w:eastAsia="ru-RU"/>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 6. Еволюція органічного світу</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t>характеризує</w:t>
            </w:r>
            <w:r>
              <w:rPr>
                <w:rFonts w:ascii="Times New Roman" w:hAnsi="Times New Roman"/>
                <w:iCs/>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w:t>
            </w:r>
            <w:r>
              <w:rPr>
                <w:rFonts w:ascii="Times New Roman" w:hAnsi="Times New Roman"/>
                <w:iCs/>
                <w:sz w:val="24"/>
                <w:szCs w:val="24"/>
                <w:lang w:val="uk-UA" w:eastAsia="uk-UA"/>
              </w:rPr>
              <w:t xml:space="preserve"> </w:t>
            </w:r>
            <w:r>
              <w:rPr>
                <w:rFonts w:ascii="Times New Roman" w:hAnsi="Times New Roman"/>
                <w:sz w:val="24"/>
                <w:szCs w:val="24"/>
                <w:lang w:val="uk-UA" w:eastAsia="uk-UA"/>
              </w:rPr>
              <w:t>розвиток поглядів на походження різноманіття живих істот;</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sz w:val="24"/>
                <w:szCs w:val="24"/>
                <w:lang w:val="uk-UA" w:eastAsia="uk-UA"/>
              </w:rPr>
            </w:pPr>
            <w:r>
              <w:rPr>
                <w:rFonts w:ascii="Times New Roman" w:hAnsi="Times New Roman"/>
                <w:b/>
                <w:iCs/>
                <w:sz w:val="24"/>
                <w:szCs w:val="24"/>
                <w:lang w:val="uk-UA" w:eastAsia="uk-UA"/>
              </w:rPr>
              <w:t>порівнює:</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географічне й екологічне видоутворення;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bCs/>
                <w:sz w:val="24"/>
                <w:szCs w:val="24"/>
                <w:lang w:val="uk-UA" w:eastAsia="ru-RU"/>
              </w:rPr>
              <w:t>дотримується правил</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pacing w:val="-4"/>
                <w:kern w:val="2"/>
                <w:sz w:val="24"/>
                <w:szCs w:val="24"/>
                <w:lang w:val="uk-UA"/>
              </w:rPr>
              <w:t>- складання елементарних таблиць, схем, що демонструють еволюційний розвиток рослинного й тваринного світу Землі</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 вид, популяція, еволюція, природний добір, антропогенез</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r>
              <w:rPr>
                <w:sz w:val="24"/>
                <w:szCs w:val="24"/>
                <w:lang w:val="uk-UA"/>
              </w:rPr>
              <w:lastRenderedPageBreak/>
              <w:t xml:space="preserve">Популяції живих організмів та їх основні </w:t>
            </w:r>
            <w:r>
              <w:rPr>
                <w:sz w:val="24"/>
                <w:szCs w:val="24"/>
                <w:lang w:val="uk-UA"/>
              </w:rPr>
              <w:lastRenderedPageBreak/>
              <w:t>характеристики.</w:t>
            </w:r>
          </w:p>
          <w:p w:rsidR="00952789" w:rsidRDefault="00952789" w:rsidP="00A24388">
            <w:pPr>
              <w:pStyle w:val="TableText"/>
              <w:spacing w:before="0" w:after="200" w:line="240" w:lineRule="auto"/>
              <w:ind w:left="0" w:right="0"/>
              <w:rPr>
                <w:sz w:val="24"/>
                <w:szCs w:val="24"/>
                <w:lang w:val="uk-UA"/>
              </w:rPr>
            </w:pPr>
            <w:r>
              <w:rPr>
                <w:sz w:val="24"/>
                <w:szCs w:val="24"/>
                <w:lang w:val="uk-UA"/>
              </w:rPr>
              <w:t xml:space="preserve">Еволюційні фактори. </w:t>
            </w:r>
            <w:r>
              <w:rPr>
                <w:i/>
                <w:sz w:val="24"/>
                <w:szCs w:val="24"/>
                <w:lang w:val="uk-UA"/>
              </w:rPr>
              <w:t>Механізми первинних еволюційних змін.</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Механізми видоутворення.</w:t>
            </w:r>
          </w:p>
          <w:p w:rsidR="00952789" w:rsidRDefault="00952789" w:rsidP="00A24388">
            <w:pPr>
              <w:pStyle w:val="TableText"/>
              <w:spacing w:before="0" w:after="200" w:line="240" w:lineRule="auto"/>
              <w:ind w:left="0" w:right="0"/>
              <w:jc w:val="both"/>
              <w:rPr>
                <w:sz w:val="24"/>
                <w:szCs w:val="24"/>
                <w:lang w:val="uk-UA"/>
              </w:rPr>
            </w:pPr>
            <w:r>
              <w:rPr>
                <w:i/>
                <w:sz w:val="24"/>
                <w:szCs w:val="24"/>
                <w:lang w:val="uk-UA"/>
              </w:rPr>
              <w:t>Розвиток еволюційних поглядів.</w:t>
            </w:r>
            <w:r>
              <w:rPr>
                <w:sz w:val="24"/>
                <w:szCs w:val="24"/>
                <w:lang w:val="uk-UA"/>
              </w:rPr>
              <w:t xml:space="preserve"> Теорія Ч. Дарвіна.</w:t>
            </w:r>
          </w:p>
          <w:p w:rsidR="00952789" w:rsidRDefault="00952789" w:rsidP="00A24388">
            <w:pPr>
              <w:pStyle w:val="TableText"/>
              <w:spacing w:before="0" w:after="200" w:line="240" w:lineRule="auto"/>
              <w:ind w:left="0" w:right="0"/>
              <w:rPr>
                <w:sz w:val="24"/>
                <w:szCs w:val="24"/>
                <w:lang w:val="uk-UA"/>
              </w:rPr>
            </w:pPr>
            <w:r>
              <w:rPr>
                <w:sz w:val="24"/>
                <w:szCs w:val="24"/>
                <w:lang w:val="uk-UA"/>
              </w:rPr>
              <w:t xml:space="preserve">Роль палеонтології, </w:t>
            </w:r>
            <w:r>
              <w:rPr>
                <w:i/>
                <w:sz w:val="24"/>
                <w:szCs w:val="24"/>
                <w:lang w:val="uk-UA"/>
              </w:rPr>
              <w:t>молекулярної генетики</w:t>
            </w:r>
            <w:r>
              <w:rPr>
                <w:sz w:val="24"/>
                <w:szCs w:val="24"/>
                <w:lang w:val="uk-UA"/>
              </w:rPr>
              <w:t xml:space="preserve"> в обґрунтуванні теорії еволюції.</w:t>
            </w:r>
          </w:p>
          <w:p w:rsidR="00952789" w:rsidRDefault="00952789" w:rsidP="00A24388">
            <w:pPr>
              <w:pStyle w:val="TableText"/>
              <w:spacing w:before="0" w:after="200" w:line="240" w:lineRule="auto"/>
              <w:ind w:left="0" w:right="0"/>
              <w:rPr>
                <w:sz w:val="24"/>
                <w:szCs w:val="24"/>
                <w:lang w:val="uk-UA"/>
              </w:rPr>
            </w:pPr>
            <w:r>
              <w:rPr>
                <w:sz w:val="24"/>
                <w:szCs w:val="24"/>
                <w:lang w:val="uk-UA"/>
              </w:rPr>
              <w:t>Еволюція людини. Етапи еволюції людини.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Світоглядні та наукові погляди на походження та історичний розвиток життя</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i/>
                <w:iCs/>
                <w:sz w:val="24"/>
                <w:szCs w:val="24"/>
                <w:lang w:val="uk-UA" w:eastAsia="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sz w:val="24"/>
                <w:szCs w:val="24"/>
                <w:lang w:val="uk-UA" w:eastAsia="uk-UA"/>
              </w:rPr>
            </w:pPr>
            <w:r>
              <w:rPr>
                <w:rFonts w:ascii="Times New Roman" w:hAnsi="Times New Roman"/>
                <w:b/>
                <w:iCs/>
                <w:sz w:val="24"/>
                <w:szCs w:val="24"/>
                <w:lang w:val="uk-UA" w:eastAsia="uk-UA"/>
              </w:rPr>
              <w:t>дає визначення понять:</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конвергенція, дивергенція, паралелізм;</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sz w:val="24"/>
                <w:szCs w:val="24"/>
                <w:lang w:val="uk-UA" w:eastAsia="uk-UA"/>
              </w:rPr>
              <w:t>пояснює</w:t>
            </w:r>
            <w:r>
              <w:rPr>
                <w:rFonts w:ascii="Times New Roman" w:hAnsi="Times New Roman"/>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основні положення сучасної теорії еволюції;</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популяцію як елементарну одиницю еволюції;</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основні характеристики популяції;</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w:t>
            </w:r>
            <w:r>
              <w:rPr>
                <w:rFonts w:ascii="Times New Roman" w:hAnsi="Times New Roman"/>
                <w:spacing w:val="-4"/>
                <w:kern w:val="2"/>
                <w:sz w:val="24"/>
                <w:szCs w:val="24"/>
                <w:lang w:val="uk-UA" w:eastAsia="uk-UA"/>
              </w:rPr>
              <w:t xml:space="preserve"> елементарні фактори еволюці</w:t>
            </w:r>
            <w:r>
              <w:rPr>
                <w:rFonts w:ascii="Times New Roman" w:hAnsi="Times New Roman"/>
                <w:sz w:val="24"/>
                <w:szCs w:val="24"/>
                <w:lang w:val="uk-UA" w:eastAsia="uk-UA"/>
              </w:rPr>
              <w:t>ї;</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критерії виду;</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способи видоутворення;</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докази еволюції;</w:t>
            </w:r>
          </w:p>
          <w:p w:rsidR="00952789" w:rsidRDefault="00952789" w:rsidP="00A24388">
            <w:pPr>
              <w:widowControl w:val="0"/>
              <w:spacing w:after="0" w:line="240" w:lineRule="auto"/>
              <w:rPr>
                <w:rFonts w:ascii="Times New Roman" w:hAnsi="Times New Roman"/>
                <w:b/>
                <w:bCs/>
                <w:i/>
                <w:sz w:val="24"/>
                <w:szCs w:val="24"/>
                <w:lang w:val="uk-UA" w:eastAsia="ru-RU"/>
              </w:rPr>
            </w:pPr>
            <w:r>
              <w:rPr>
                <w:rFonts w:ascii="Times New Roman" w:hAnsi="Times New Roman"/>
                <w:sz w:val="24"/>
                <w:szCs w:val="24"/>
                <w:lang w:val="uk-UA" w:eastAsia="uk-UA"/>
              </w:rPr>
              <w:t>- види природного добору;</w:t>
            </w:r>
            <w:r>
              <w:rPr>
                <w:rFonts w:ascii="Times New Roman" w:hAnsi="Times New Roman"/>
                <w:sz w:val="24"/>
                <w:szCs w:val="24"/>
                <w:lang w:val="uk-UA" w:eastAsia="uk-UA"/>
              </w:rPr>
              <w:br/>
            </w:r>
            <w:r>
              <w:rPr>
                <w:rFonts w:ascii="Times New Roman" w:hAnsi="Times New Roman"/>
                <w:sz w:val="24"/>
                <w:szCs w:val="24"/>
                <w:lang w:val="uk-UA"/>
              </w:rPr>
              <w:t>- різні погляди на виникнення життя на Землі (</w:t>
            </w:r>
            <w:r>
              <w:rPr>
                <w:rFonts w:ascii="Times New Roman" w:hAnsi="Times New Roman"/>
                <w:sz w:val="24"/>
                <w:szCs w:val="24"/>
                <w:lang w:val="uk-UA" w:eastAsia="ru-RU"/>
              </w:rPr>
              <w:t>креаціонізм</w:t>
            </w:r>
            <w:r>
              <w:rPr>
                <w:rFonts w:ascii="Times New Roman" w:hAnsi="Times New Roman"/>
                <w:sz w:val="24"/>
                <w:szCs w:val="24"/>
                <w:lang w:val="uk-UA"/>
              </w:rPr>
              <w:t xml:space="preserve">, </w:t>
            </w:r>
            <w:r>
              <w:rPr>
                <w:rFonts w:ascii="Times New Roman" w:hAnsi="Times New Roman"/>
                <w:sz w:val="24"/>
                <w:szCs w:val="24"/>
                <w:lang w:val="uk-UA" w:eastAsia="ru-RU"/>
              </w:rPr>
              <w:t>спонтанне зародження</w:t>
            </w:r>
            <w:r>
              <w:rPr>
                <w:rFonts w:ascii="Times New Roman" w:hAnsi="Times New Roman"/>
                <w:sz w:val="24"/>
                <w:szCs w:val="24"/>
                <w:lang w:val="uk-UA"/>
              </w:rPr>
              <w:t xml:space="preserve">, </w:t>
            </w:r>
            <w:r>
              <w:rPr>
                <w:rFonts w:ascii="Times New Roman" w:hAnsi="Times New Roman"/>
                <w:sz w:val="24"/>
                <w:szCs w:val="24"/>
                <w:lang w:val="uk-UA" w:eastAsia="ru-RU"/>
              </w:rPr>
              <w:t>біохімічна еволюція</w:t>
            </w:r>
            <w:r>
              <w:rPr>
                <w:rFonts w:ascii="Times New Roman" w:hAnsi="Times New Roman"/>
                <w:sz w:val="24"/>
                <w:szCs w:val="24"/>
                <w:lang w:val="uk-UA"/>
              </w:rPr>
              <w:t>, панспермія);</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етапи еволюції людини;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
                <w:sz w:val="24"/>
                <w:szCs w:val="24"/>
                <w:lang w:val="uk-UA" w:eastAsia="uk-UA"/>
              </w:rPr>
            </w:pPr>
            <w:r>
              <w:rPr>
                <w:rFonts w:ascii="Times New Roman" w:hAnsi="Times New Roman"/>
                <w:sz w:val="24"/>
                <w:szCs w:val="24"/>
                <w:lang w:val="uk-UA" w:eastAsia="uk-UA"/>
              </w:rPr>
              <w:t xml:space="preserve">- різноманіття організмів </w:t>
            </w:r>
            <w:r>
              <w:rPr>
                <w:rFonts w:ascii="Times New Roman" w:hAnsi="Times New Roman"/>
                <w:i/>
                <w:sz w:val="24"/>
                <w:szCs w:val="24"/>
                <w:lang w:val="uk-UA" w:eastAsia="uk-UA"/>
              </w:rPr>
              <w:t>як</w:t>
            </w:r>
            <w:r>
              <w:rPr>
                <w:rFonts w:ascii="Times New Roman" w:hAnsi="Times New Roman"/>
                <w:sz w:val="24"/>
                <w:szCs w:val="24"/>
                <w:lang w:val="uk-UA" w:eastAsia="uk-UA"/>
              </w:rPr>
              <w:t xml:space="preserve"> </w:t>
            </w:r>
            <w:r>
              <w:rPr>
                <w:rFonts w:ascii="Times New Roman" w:hAnsi="Times New Roman"/>
                <w:i/>
                <w:sz w:val="24"/>
                <w:szCs w:val="24"/>
                <w:lang w:val="uk-UA" w:eastAsia="uk-UA"/>
              </w:rPr>
              <w:t>результат еволюції;</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
                <w:sz w:val="24"/>
                <w:szCs w:val="24"/>
                <w:lang w:val="uk-UA" w:eastAsia="uk-UA"/>
              </w:rPr>
            </w:pPr>
            <w:r>
              <w:rPr>
                <w:rFonts w:ascii="Times New Roman" w:hAnsi="Times New Roman"/>
                <w:b/>
                <w:i/>
                <w:iCs/>
                <w:sz w:val="24"/>
                <w:szCs w:val="24"/>
                <w:lang w:val="uk-UA" w:eastAsia="uk-UA"/>
              </w:rPr>
              <w:t>наводить приклади</w:t>
            </w:r>
            <w:r>
              <w:rPr>
                <w:rFonts w:ascii="Times New Roman" w:hAnsi="Times New Roman"/>
                <w:i/>
                <w:iCs/>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адаптації організмів до умов середовища;</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i/>
                <w:iCs/>
                <w:sz w:val="24"/>
                <w:szCs w:val="24"/>
                <w:lang w:val="uk-UA" w:eastAsia="uk-UA"/>
              </w:rPr>
            </w:pPr>
            <w:r>
              <w:rPr>
                <w:rFonts w:ascii="Times New Roman" w:hAnsi="Times New Roman"/>
                <w:sz w:val="24"/>
                <w:szCs w:val="24"/>
                <w:lang w:val="uk-UA"/>
              </w:rPr>
              <w:t xml:space="preserve">- </w:t>
            </w:r>
            <w:r>
              <w:rPr>
                <w:rFonts w:ascii="Times New Roman" w:hAnsi="Times New Roman"/>
                <w:sz w:val="24"/>
                <w:szCs w:val="24"/>
                <w:lang w:val="uk-UA" w:eastAsia="uk-UA"/>
              </w:rPr>
              <w:t>викопних організмів різних геологічних епох</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Cs/>
                <w:sz w:val="24"/>
                <w:szCs w:val="24"/>
                <w:lang w:val="uk-UA" w:eastAsia="uk-UA"/>
              </w:rPr>
            </w:pPr>
            <w:r>
              <w:rPr>
                <w:rFonts w:ascii="Times New Roman" w:hAnsi="Times New Roman"/>
                <w:b/>
                <w:iCs/>
                <w:sz w:val="24"/>
                <w:szCs w:val="24"/>
                <w:lang w:val="uk-UA" w:eastAsia="uk-UA"/>
              </w:rPr>
              <w:t>висловлює судження</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sz w:val="24"/>
                <w:szCs w:val="24"/>
                <w:lang w:val="uk-UA"/>
              </w:rPr>
              <w:t>- щодо співвідношення біологічних та соціокультурних факторів у розвитку людини;</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робить висновок: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 єдність органічного світу, що проявляється через його розмаїття;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 про значення моделювання в дослідженні еволюційних процесів різних рівнів;</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bCs/>
                <w:i/>
                <w:sz w:val="24"/>
                <w:szCs w:val="24"/>
                <w:lang w:val="uk-UA" w:eastAsia="ru-RU"/>
              </w:rPr>
              <w:t xml:space="preserve">- внеску вчених у розвиток еволюційного учення </w:t>
            </w:r>
            <w:r>
              <w:rPr>
                <w:rFonts w:ascii="Times New Roman" w:hAnsi="Times New Roman"/>
                <w:bCs/>
                <w:sz w:val="24"/>
                <w:szCs w:val="24"/>
                <w:lang w:val="uk-UA" w:eastAsia="ru-RU"/>
              </w:rPr>
              <w:t>(</w:t>
            </w:r>
            <w:r>
              <w:rPr>
                <w:rFonts w:ascii="Times New Roman" w:hAnsi="Times New Roman"/>
                <w:bCs/>
                <w:i/>
                <w:sz w:val="24"/>
                <w:szCs w:val="24"/>
                <w:lang w:val="uk-UA" w:eastAsia="ru-RU"/>
              </w:rPr>
              <w:t>Е. Геккель, Ч. Дарвін, Ж.- Б. Ламарк та ін.</w:t>
            </w:r>
            <w:r>
              <w:rPr>
                <w:rFonts w:ascii="Times New Roman" w:hAnsi="Times New Roman"/>
                <w:bCs/>
                <w:sz w:val="24"/>
                <w:szCs w:val="24"/>
                <w:lang w:val="uk-UA" w:eastAsia="ru-RU"/>
              </w:rPr>
              <w:t>),</w:t>
            </w:r>
            <w:r>
              <w:rPr>
                <w:rFonts w:ascii="Times New Roman" w:hAnsi="Times New Roman"/>
                <w:bCs/>
                <w:i/>
                <w:sz w:val="24"/>
                <w:szCs w:val="24"/>
                <w:lang w:val="uk-UA" w:eastAsia="ru-RU"/>
              </w:rPr>
              <w:t xml:space="preserve"> у тому числі й українських </w:t>
            </w:r>
            <w:r>
              <w:rPr>
                <w:rFonts w:ascii="Times New Roman" w:hAnsi="Times New Roman"/>
                <w:bCs/>
                <w:sz w:val="24"/>
                <w:szCs w:val="24"/>
                <w:lang w:val="uk-UA" w:eastAsia="ru-RU"/>
              </w:rPr>
              <w:t>(</w:t>
            </w:r>
            <w:r>
              <w:rPr>
                <w:rFonts w:ascii="Times New Roman" w:hAnsi="Times New Roman"/>
                <w:bCs/>
                <w:i/>
                <w:sz w:val="24"/>
                <w:szCs w:val="24"/>
                <w:lang w:val="uk-UA" w:eastAsia="ru-RU"/>
              </w:rPr>
              <w:t>О. О. Ковалевський</w:t>
            </w:r>
            <w:r>
              <w:rPr>
                <w:rFonts w:ascii="Times New Roman" w:hAnsi="Times New Roman"/>
                <w:bCs/>
                <w:sz w:val="24"/>
                <w:szCs w:val="24"/>
                <w:lang w:val="uk-UA" w:eastAsia="ru-RU"/>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Тема 7. Біорізноманіття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iCs/>
                <w:sz w:val="24"/>
                <w:szCs w:val="24"/>
                <w:lang w:val="uk-UA"/>
              </w:rPr>
              <w:t>характеризує:</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основні принципи біологічної систематики</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аналізує та порівнює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xml:space="preserve">- засоби боротьби із хворобами різної природи </w:t>
            </w:r>
            <w:r>
              <w:rPr>
                <w:rFonts w:ascii="Times New Roman" w:hAnsi="Times New Roman"/>
                <w:sz w:val="24"/>
                <w:szCs w:val="24"/>
                <w:lang w:val="uk-UA"/>
              </w:rPr>
              <w:t>(</w:t>
            </w:r>
            <w:r>
              <w:rPr>
                <w:rFonts w:ascii="Times New Roman" w:hAnsi="Times New Roman"/>
                <w:i/>
                <w:sz w:val="24"/>
                <w:szCs w:val="24"/>
                <w:lang w:val="uk-UA"/>
              </w:rPr>
              <w:t>вірусні, бактеріальні, протозойні тощо</w:t>
            </w:r>
            <w:r>
              <w:rPr>
                <w:rFonts w:ascii="Times New Roman" w:hAnsi="Times New Roman"/>
                <w:sz w:val="24"/>
                <w:szCs w:val="24"/>
                <w:lang w:val="uk-UA"/>
              </w:rPr>
              <w:t>)</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таксономічні одиниці;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i/>
                <w:sz w:val="24"/>
                <w:szCs w:val="24"/>
                <w:lang w:val="uk-UA"/>
              </w:rPr>
              <w:t>- основні групи організмів</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rPr>
                <w:i/>
                <w:sz w:val="24"/>
                <w:szCs w:val="24"/>
                <w:lang w:val="uk-UA"/>
              </w:rPr>
            </w:pPr>
            <w:r>
              <w:rPr>
                <w:i/>
                <w:sz w:val="24"/>
                <w:szCs w:val="24"/>
                <w:lang w:val="uk-UA"/>
              </w:rPr>
              <w:t>Основи еволюційної філогенії та систематики.</w:t>
            </w:r>
          </w:p>
          <w:p w:rsidR="00952789" w:rsidRDefault="00952789" w:rsidP="00A24388">
            <w:pPr>
              <w:widowControl w:val="0"/>
              <w:spacing w:after="0" w:line="240" w:lineRule="auto"/>
              <w:rPr>
                <w:rFonts w:ascii="Times New Roman" w:hAnsi="Times New Roman"/>
                <w:b/>
                <w:i/>
                <w:sz w:val="24"/>
                <w:szCs w:val="24"/>
                <w:lang w:val="uk-UA"/>
              </w:rPr>
            </w:pPr>
            <w:r>
              <w:rPr>
                <w:rFonts w:ascii="Times New Roman" w:hAnsi="Times New Roman"/>
                <w:i/>
                <w:sz w:val="24"/>
                <w:szCs w:val="24"/>
                <w:lang w:val="uk-UA"/>
              </w:rPr>
              <w:t>Основні групи організмів: бактерії, археї, еукаріоти. Неклітинні форми життя: віруси. Огляд основних еукаріотичних таксонів</w:t>
            </w:r>
          </w:p>
          <w:p w:rsidR="00952789" w:rsidRDefault="00952789" w:rsidP="00A24388">
            <w:pPr>
              <w:widowControl w:val="0"/>
              <w:spacing w:after="0" w:line="240" w:lineRule="auto"/>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t>робить висновок</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про єдність органічного світу, що проявляється через його розмаїття</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усвідомлює</w:t>
            </w:r>
            <w:r>
              <w:rPr>
                <w:rFonts w:ascii="Times New Roman" w:hAnsi="Times New Roman"/>
                <w:sz w:val="24"/>
                <w:szCs w:val="24"/>
                <w:lang w:val="uk-UA"/>
              </w:rPr>
              <w:t xml:space="preserve"> :</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значення різних форм життя для збереження здоров’я людини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 8. Надорганізмові біологічні системи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t>застосовує знання</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w:t>
            </w:r>
            <w:r>
              <w:rPr>
                <w:rFonts w:ascii="Times New Roman" w:hAnsi="Times New Roman"/>
                <w:spacing w:val="-4"/>
                <w:kern w:val="2"/>
                <w:sz w:val="24"/>
                <w:szCs w:val="24"/>
                <w:lang w:val="uk-UA" w:eastAsia="uk-UA"/>
              </w:rPr>
              <w:t xml:space="preserve"> про особливості функціонува</w:t>
            </w:r>
            <w:r>
              <w:rPr>
                <w:rFonts w:ascii="Times New Roman" w:hAnsi="Times New Roman"/>
                <w:sz w:val="24"/>
                <w:szCs w:val="24"/>
                <w:lang w:val="uk-UA" w:eastAsia="uk-UA"/>
              </w:rPr>
              <w:t>ння популяцій, екосистем, біосфери для обґрунтування заходів їх збереження, прогнозування наслідків впливу людини на екосистеми, визначення правил своєї поведінки в сучасних екосистемах;</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розпізнає: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основні групи організмів за екологічною роллю в мережах живлення екосистем;</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застосовує знання:</w:t>
            </w:r>
          </w:p>
          <w:p w:rsidR="00952789" w:rsidRDefault="00952789" w:rsidP="00A24388">
            <w:pPr>
              <w:widowControl w:val="0"/>
              <w:spacing w:after="0" w:line="240" w:lineRule="auto"/>
              <w:rPr>
                <w:rFonts w:ascii="Times New Roman" w:hAnsi="Times New Roman"/>
                <w:spacing w:val="-4"/>
                <w:kern w:val="2"/>
                <w:sz w:val="24"/>
                <w:szCs w:val="24"/>
                <w:lang w:val="uk-UA"/>
              </w:rPr>
            </w:pPr>
            <w:r>
              <w:rPr>
                <w:rFonts w:ascii="Times New Roman" w:hAnsi="Times New Roman"/>
                <w:spacing w:val="-4"/>
                <w:kern w:val="2"/>
                <w:sz w:val="24"/>
                <w:szCs w:val="24"/>
                <w:lang w:val="uk-UA"/>
              </w:rPr>
              <w:t>- для складання ланцюгів (мереж) живлення в екосистемах;</w:t>
            </w:r>
          </w:p>
          <w:p w:rsidR="00952789" w:rsidRDefault="00952789" w:rsidP="00A24388">
            <w:pPr>
              <w:widowControl w:val="0"/>
              <w:spacing w:after="0" w:line="240" w:lineRule="auto"/>
              <w:rPr>
                <w:rFonts w:ascii="Times New Roman" w:hAnsi="Times New Roman"/>
                <w:spacing w:val="-4"/>
                <w:kern w:val="2"/>
                <w:sz w:val="24"/>
                <w:szCs w:val="24"/>
                <w:lang w:val="uk-UA"/>
              </w:rPr>
            </w:pPr>
            <w:r>
              <w:rPr>
                <w:rFonts w:ascii="Times New Roman" w:hAnsi="Times New Roman"/>
                <w:b/>
                <w:bCs/>
                <w:sz w:val="24"/>
                <w:szCs w:val="24"/>
                <w:lang w:val="uk-UA" w:eastAsia="ru-RU"/>
              </w:rPr>
              <w:t>дотримується правил</w:t>
            </w:r>
            <w:r>
              <w:rPr>
                <w:rFonts w:ascii="Times New Roman" w:hAnsi="Times New Roman"/>
                <w:spacing w:val="-4"/>
                <w:kern w:val="2"/>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pacing w:val="-4"/>
                <w:kern w:val="2"/>
                <w:sz w:val="24"/>
                <w:szCs w:val="24"/>
                <w:lang w:val="uk-UA"/>
              </w:rPr>
              <w:t>- побудови екологічних пірамід різних типів</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спостерігає:</w:t>
            </w:r>
          </w:p>
          <w:p w:rsidR="00952789" w:rsidRDefault="00952789" w:rsidP="00A24388">
            <w:pPr>
              <w:widowControl w:val="0"/>
              <w:spacing w:after="0" w:line="240" w:lineRule="auto"/>
              <w:rPr>
                <w:rFonts w:ascii="Times New Roman" w:hAnsi="Times New Roman"/>
                <w:spacing w:val="-4"/>
                <w:kern w:val="2"/>
                <w:sz w:val="24"/>
                <w:szCs w:val="24"/>
                <w:lang w:val="uk-UA"/>
              </w:rPr>
            </w:pPr>
            <w:r>
              <w:rPr>
                <w:rFonts w:ascii="Times New Roman" w:hAnsi="Times New Roman"/>
                <w:spacing w:val="-4"/>
                <w:kern w:val="2"/>
                <w:sz w:val="24"/>
                <w:szCs w:val="24"/>
                <w:lang w:val="uk-UA"/>
              </w:rPr>
              <w:t>- дію екологічних факторів на різні групи організмів;</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аналізує та порівнює:</w:t>
            </w:r>
          </w:p>
          <w:p w:rsidR="00952789" w:rsidRDefault="00952789" w:rsidP="00A24388">
            <w:pPr>
              <w:pStyle w:val="TableText"/>
              <w:spacing w:before="0" w:after="200" w:line="240" w:lineRule="auto"/>
              <w:ind w:left="0" w:right="0"/>
              <w:rPr>
                <w:sz w:val="24"/>
                <w:szCs w:val="24"/>
                <w:lang w:val="uk-UA"/>
              </w:rPr>
            </w:pPr>
            <w:r>
              <w:rPr>
                <w:sz w:val="24"/>
                <w:szCs w:val="24"/>
                <w:lang w:val="uk-UA"/>
              </w:rPr>
              <w:t>- різні середовища життя;</w:t>
            </w:r>
          </w:p>
          <w:p w:rsidR="00952789" w:rsidRDefault="00952789" w:rsidP="00A24388">
            <w:pPr>
              <w:pStyle w:val="TableText"/>
              <w:spacing w:before="0" w:after="200" w:line="240" w:lineRule="auto"/>
              <w:ind w:left="0" w:right="0"/>
              <w:rPr>
                <w:sz w:val="24"/>
                <w:szCs w:val="24"/>
                <w:lang w:val="uk-UA"/>
              </w:rPr>
            </w:pPr>
            <w:r>
              <w:rPr>
                <w:sz w:val="24"/>
                <w:szCs w:val="24"/>
                <w:lang w:val="uk-UA"/>
              </w:rPr>
              <w:t>- природні та штучні екосистеми;</w:t>
            </w:r>
          </w:p>
          <w:p w:rsidR="00952789" w:rsidRDefault="00952789" w:rsidP="00A24388">
            <w:pPr>
              <w:widowControl w:val="0"/>
              <w:spacing w:after="0" w:line="240" w:lineRule="auto"/>
              <w:rPr>
                <w:rFonts w:ascii="Times New Roman" w:hAnsi="Times New Roman"/>
                <w:bCs/>
                <w:sz w:val="24"/>
                <w:szCs w:val="24"/>
                <w:lang w:val="uk-UA" w:eastAsia="ru-RU"/>
              </w:rPr>
            </w:pPr>
            <w:r>
              <w:rPr>
                <w:rFonts w:ascii="Times New Roman" w:hAnsi="Times New Roman"/>
                <w:b/>
                <w:bCs/>
                <w:sz w:val="24"/>
                <w:szCs w:val="24"/>
                <w:lang w:val="uk-UA" w:eastAsia="ru-RU"/>
              </w:rPr>
              <w:t>описує</w:t>
            </w:r>
            <w:r>
              <w:rPr>
                <w:rFonts w:ascii="Times New Roman" w:hAnsi="Times New Roman"/>
                <w:bCs/>
                <w:sz w:val="24"/>
                <w:szCs w:val="24"/>
                <w:lang w:val="uk-UA" w:eastAsia="ru-RU"/>
              </w:rPr>
              <w:t>:</w:t>
            </w:r>
          </w:p>
          <w:p w:rsidR="00952789" w:rsidRDefault="00952789" w:rsidP="00A24388">
            <w:pPr>
              <w:pStyle w:val="TableText"/>
              <w:spacing w:before="0" w:after="200" w:line="240" w:lineRule="auto"/>
              <w:ind w:left="0" w:right="0"/>
              <w:rPr>
                <w:sz w:val="24"/>
                <w:szCs w:val="24"/>
                <w:lang w:val="uk-UA"/>
              </w:rPr>
            </w:pPr>
            <w:r>
              <w:rPr>
                <w:sz w:val="24"/>
                <w:szCs w:val="24"/>
                <w:lang w:val="uk-UA"/>
              </w:rPr>
              <w:t>- антропічний вплив на природні екосистеми;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бере участь</w:t>
            </w:r>
            <w:r>
              <w:rPr>
                <w:rFonts w:ascii="Times New Roman" w:hAnsi="Times New Roman"/>
                <w:sz w:val="24"/>
                <w:szCs w:val="24"/>
                <w:lang w:val="uk-UA"/>
              </w:rPr>
              <w:t xml:space="preserve"> у природоохоронній діяльності та дотримується екологічної культури в повсякденному житті</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екологічний фактор, продуценти, консументи, редуценти, екосистема, трофічний ланцюг (мережа), біосфера</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r>
              <w:rPr>
                <w:sz w:val="24"/>
                <w:szCs w:val="24"/>
                <w:lang w:val="uk-UA"/>
              </w:rPr>
              <w:t>Екосистема. Різноманітність екосистем.</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Харчові зв’язки, потоки енергії та колообіг речовин в екосистемах.</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Біотичні, абіотичні та антропічні (антропогенні, техногенні) фактори.</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Стабільність екосистем та причини її порушення.</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Біосфера як цілісна система.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Захист і збереження біосфери, основні </w:t>
            </w:r>
            <w:r>
              <w:rPr>
                <w:rFonts w:ascii="Times New Roman" w:hAnsi="Times New Roman"/>
                <w:sz w:val="24"/>
                <w:szCs w:val="24"/>
                <w:lang w:val="uk-UA"/>
              </w:rPr>
              <w:lastRenderedPageBreak/>
              <w:t>заходи щодо охорони навколишнього середовища.</w:t>
            </w:r>
          </w:p>
          <w:p w:rsidR="00952789" w:rsidRDefault="00952789" w:rsidP="00A24388">
            <w:pPr>
              <w:widowControl w:val="0"/>
              <w:spacing w:after="0" w:line="240" w:lineRule="auto"/>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b/>
                <w:sz w:val="24"/>
                <w:szCs w:val="24"/>
                <w:lang w:val="uk-UA"/>
              </w:rPr>
            </w:pPr>
            <w:r>
              <w:rPr>
                <w:b/>
                <w:sz w:val="24"/>
                <w:szCs w:val="24"/>
                <w:lang w:val="uk-UA"/>
              </w:rPr>
              <w:lastRenderedPageBreak/>
              <w:t>Екологічна безпека та сталий розвиток</w:t>
            </w:r>
          </w:p>
          <w:p w:rsidR="00952789" w:rsidRDefault="00952789" w:rsidP="00A24388">
            <w:pPr>
              <w:pStyle w:val="TableText"/>
              <w:spacing w:before="0" w:after="200" w:line="240" w:lineRule="auto"/>
              <w:ind w:left="0" w:right="0"/>
              <w:rPr>
                <w:sz w:val="24"/>
                <w:szCs w:val="24"/>
                <w:lang w:val="uk-UA"/>
              </w:rPr>
            </w:pPr>
            <w:r>
              <w:rPr>
                <w:sz w:val="24"/>
                <w:szCs w:val="24"/>
                <w:lang w:val="uk-UA"/>
              </w:rPr>
              <w:t>(орієнтує на розуміння антропічного впливу на природні екосистеми, значення колообігу речовин у збереженні екосистем, роль заповідних територій у збереженні біологічного різноманіття, рівноваги в біосфері;</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sz w:val="24"/>
                <w:szCs w:val="24"/>
                <w:lang w:val="uk-UA"/>
              </w:rPr>
            </w:pPr>
            <w:r>
              <w:rPr>
                <w:rFonts w:ascii="Times New Roman" w:hAnsi="Times New Roman"/>
                <w:sz w:val="24"/>
                <w:szCs w:val="24"/>
                <w:lang w:val="uk-UA"/>
              </w:rPr>
              <w:lastRenderedPageBreak/>
              <w:t>спрямовує на дотримання екологічної культури в повсякденному житті,</w:t>
            </w:r>
            <w:r>
              <w:rPr>
                <w:rFonts w:ascii="Times New Roman" w:hAnsi="Times New Roman"/>
                <w:b/>
                <w:i/>
                <w:sz w:val="24"/>
                <w:szCs w:val="24"/>
                <w:lang w:val="uk-UA" w:eastAsia="uk-UA"/>
              </w:rPr>
              <w:t xml:space="preserve"> </w:t>
            </w:r>
            <w:r>
              <w:rPr>
                <w:rFonts w:ascii="Times New Roman" w:hAnsi="Times New Roman"/>
                <w:sz w:val="24"/>
                <w:szCs w:val="24"/>
                <w:lang w:val="uk-UA"/>
              </w:rPr>
              <w:t>участь у природоохоронній діяльності та вияв громадянської позиції в галузі збереження довкілля)</w:t>
            </w:r>
          </w:p>
          <w:p w:rsidR="00952789" w:rsidRDefault="00952789" w:rsidP="00A24388">
            <w:pPr>
              <w:pStyle w:val="TableText"/>
              <w:spacing w:before="0" w:after="200" w:line="240" w:lineRule="auto"/>
              <w:ind w:left="0" w:right="0"/>
              <w:rPr>
                <w:i/>
                <w:sz w:val="24"/>
                <w:szCs w:val="24"/>
                <w:lang w:val="uk-UA"/>
              </w:rPr>
            </w:pPr>
            <w:r>
              <w:rPr>
                <w:b/>
                <w:sz w:val="24"/>
                <w:szCs w:val="24"/>
                <w:lang w:val="uk-UA"/>
              </w:rPr>
              <w:t>Підприємливість та фінансова грамотність</w:t>
            </w:r>
          </w:p>
          <w:p w:rsidR="00952789" w:rsidRDefault="00952789" w:rsidP="00A24388">
            <w:pPr>
              <w:pStyle w:val="TableText"/>
              <w:spacing w:before="0" w:after="200" w:line="240" w:lineRule="auto"/>
              <w:ind w:left="0" w:right="0"/>
              <w:rPr>
                <w:sz w:val="24"/>
                <w:szCs w:val="24"/>
                <w:lang w:val="uk-UA"/>
              </w:rPr>
            </w:pPr>
            <w:r>
              <w:rPr>
                <w:sz w:val="24"/>
                <w:szCs w:val="24"/>
                <w:lang w:val="uk-UA"/>
              </w:rPr>
              <w:t>(орієнтує на усвідомлення відмінностей між природними та штучними екосистемами за показниками продуктивності й ефективності; спрямовує на усвідомлення економічної оцінки природних екосистем та антропічного впливу на них; спрямовує на дотримання екологічної культури в бізнесі).</w:t>
            </w:r>
          </w:p>
          <w:p w:rsidR="00952789" w:rsidRDefault="00952789" w:rsidP="00A24388">
            <w:pPr>
              <w:pStyle w:val="TableText"/>
              <w:spacing w:before="0" w:after="200" w:line="240" w:lineRule="auto"/>
              <w:ind w:left="0" w:right="0"/>
              <w:rPr>
                <w:b/>
                <w:sz w:val="24"/>
                <w:szCs w:val="24"/>
                <w:lang w:val="uk-UA"/>
              </w:rPr>
            </w:pPr>
            <w:r>
              <w:rPr>
                <w:b/>
                <w:sz w:val="24"/>
                <w:szCs w:val="24"/>
                <w:lang w:val="uk-UA"/>
              </w:rPr>
              <w:t>Здоров’я і безпека</w:t>
            </w:r>
          </w:p>
          <w:p w:rsidR="00952789" w:rsidRDefault="00952789" w:rsidP="00A24388">
            <w:pPr>
              <w:pStyle w:val="TableText"/>
              <w:spacing w:before="0" w:after="200" w:line="240" w:lineRule="auto"/>
              <w:ind w:left="0" w:right="0"/>
              <w:rPr>
                <w:sz w:val="24"/>
                <w:szCs w:val="24"/>
                <w:lang w:val="uk-UA"/>
              </w:rPr>
            </w:pPr>
            <w:r>
              <w:rPr>
                <w:sz w:val="24"/>
                <w:szCs w:val="24"/>
                <w:lang w:val="uk-UA"/>
              </w:rPr>
              <w:t>(націлює на розуміння наслідків антропічного впливу на природні екосистеми для здоров’я людини; сприяє дотриманню екологічної культури в повсякденному житті, формуванню активної громадянської позиції</w:t>
            </w:r>
            <w:r>
              <w:rPr>
                <w:b/>
                <w:i/>
                <w:sz w:val="24"/>
                <w:szCs w:val="24"/>
                <w:lang w:val="uk-UA"/>
              </w:rPr>
              <w:t xml:space="preserve"> </w:t>
            </w:r>
            <w:r>
              <w:rPr>
                <w:sz w:val="24"/>
                <w:szCs w:val="24"/>
                <w:lang w:val="uk-UA"/>
              </w:rPr>
              <w:t xml:space="preserve">в галузі збереження довкілля як одного з напрямів боротьби за </w:t>
            </w:r>
            <w:r>
              <w:rPr>
                <w:sz w:val="24"/>
                <w:szCs w:val="24"/>
                <w:lang w:val="uk-UA"/>
              </w:rPr>
              <w:lastRenderedPageBreak/>
              <w:t>здоров’я)</w:t>
            </w:r>
          </w:p>
          <w:p w:rsidR="00952789" w:rsidRDefault="00952789" w:rsidP="00A24388">
            <w:pPr>
              <w:pStyle w:val="TableText"/>
              <w:spacing w:before="0" w:after="200" w:line="240" w:lineRule="auto"/>
              <w:ind w:left="0" w:right="0"/>
              <w:jc w:val="both"/>
              <w:rPr>
                <w:b/>
                <w:sz w:val="24"/>
                <w:szCs w:val="24"/>
                <w:lang w:val="uk-UA"/>
              </w:rPr>
            </w:pPr>
            <w:r>
              <w:rPr>
                <w:b/>
                <w:sz w:val="24"/>
                <w:szCs w:val="24"/>
                <w:lang w:val="uk-UA"/>
              </w:rPr>
              <w:t>Громадянська відповідальність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(спрямовує на активну участь у природоохоронній діяльності та дотримання екологічної культури в повсякденному житті, вияв громадянської позиції в галузі збереження довкілля)</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i/>
                <w:iCs/>
                <w:sz w:val="24"/>
                <w:szCs w:val="24"/>
                <w:lang w:val="uk-UA" w:eastAsia="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iCs/>
                <w:sz w:val="24"/>
                <w:szCs w:val="24"/>
                <w:lang w:val="uk-UA"/>
              </w:rPr>
              <w:t>називає: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методи дослідження процесів в екосистемах;</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екологічні фактори;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наводить приклади</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угруповань, екосистем;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пристосованості організмів до умов середовища;</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Cs/>
                <w:sz w:val="24"/>
                <w:szCs w:val="24"/>
                <w:lang w:val="uk-UA" w:eastAsia="uk-UA"/>
              </w:rPr>
            </w:pPr>
            <w:r>
              <w:rPr>
                <w:rFonts w:ascii="Times New Roman" w:hAnsi="Times New Roman"/>
                <w:sz w:val="24"/>
                <w:szCs w:val="24"/>
                <w:lang w:val="uk-UA"/>
              </w:rPr>
              <w:lastRenderedPageBreak/>
              <w:t>- ланцюгів живлення;</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t>пояснює</w:t>
            </w:r>
            <w:r>
              <w:rPr>
                <w:rFonts w:ascii="Times New Roman" w:hAnsi="Times New Roman"/>
                <w:iCs/>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структуру екосистем;</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взаємодію організмів в екосистемах;</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структуру ланцюгів живлення;</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правило екологічної піраміди;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значення колообігу речовин у збереженні екосистем;</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функціональні компоненти біосфери;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роль заповідних територій у збереженні біологічного різноманіття, рівноваги в біосфері;</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t>порівнює</w:t>
            </w:r>
            <w:r>
              <w:rPr>
                <w:rFonts w:ascii="Times New Roman" w:hAnsi="Times New Roman"/>
                <w:iCs/>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pacing w:val="-6"/>
                <w:kern w:val="2"/>
                <w:sz w:val="24"/>
                <w:szCs w:val="24"/>
                <w:lang w:val="uk-UA" w:eastAsia="uk-UA"/>
              </w:rPr>
              <w:t>- природні та штучні екосистем</w:t>
            </w:r>
            <w:r>
              <w:rPr>
                <w:rFonts w:ascii="Times New Roman" w:hAnsi="Times New Roman"/>
                <w:sz w:val="24"/>
                <w:szCs w:val="24"/>
                <w:lang w:val="uk-UA" w:eastAsia="uk-UA"/>
              </w:rPr>
              <w:t>и;</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eastAsia="uk-UA"/>
              </w:rPr>
              <w:t>- роль продуцентів, консументів, редуцентів у штучних і природних екосистемах</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sz w:val="24"/>
                <w:szCs w:val="24"/>
                <w:lang w:val="uk-UA" w:eastAsia="uk-UA"/>
              </w:rPr>
            </w:pPr>
            <w:r>
              <w:rPr>
                <w:rFonts w:ascii="Times New Roman" w:hAnsi="Times New Roman"/>
                <w:b/>
                <w:iCs/>
                <w:sz w:val="24"/>
                <w:szCs w:val="24"/>
                <w:lang w:val="uk-UA" w:eastAsia="uk-UA"/>
              </w:rPr>
              <w:t>робить висновок:</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w:t>
            </w:r>
            <w:r>
              <w:rPr>
                <w:rFonts w:ascii="Times New Roman" w:hAnsi="Times New Roman"/>
                <w:spacing w:val="-2"/>
                <w:kern w:val="2"/>
                <w:sz w:val="24"/>
                <w:szCs w:val="24"/>
                <w:lang w:val="uk-UA" w:eastAsia="uk-UA"/>
              </w:rPr>
              <w:t xml:space="preserve"> про цілісність і саморегуляці</w:t>
            </w:r>
            <w:r>
              <w:rPr>
                <w:rFonts w:ascii="Times New Roman" w:hAnsi="Times New Roman"/>
                <w:sz w:val="24"/>
                <w:szCs w:val="24"/>
                <w:lang w:val="uk-UA" w:eastAsia="uk-UA"/>
              </w:rPr>
              <w:t>ю живих систем;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 значення природних угруповань для збереження рівноваги в біосфері;</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rPr>
                <w:rFonts w:ascii="Times New Roman" w:hAnsi="Times New Roman"/>
                <w:bCs/>
                <w:sz w:val="24"/>
                <w:szCs w:val="24"/>
                <w:lang w:val="uk-UA" w:eastAsia="ru-RU"/>
              </w:rPr>
            </w:pPr>
            <w:r>
              <w:rPr>
                <w:rFonts w:ascii="Times New Roman" w:hAnsi="Times New Roman"/>
                <w:bCs/>
                <w:i/>
                <w:sz w:val="24"/>
                <w:szCs w:val="24"/>
                <w:lang w:val="uk-UA" w:eastAsia="ru-RU"/>
              </w:rPr>
              <w:t xml:space="preserve">- внеску вчених у розвиток екології </w:t>
            </w:r>
            <w:r>
              <w:rPr>
                <w:rFonts w:ascii="Times New Roman" w:hAnsi="Times New Roman"/>
                <w:bCs/>
                <w:sz w:val="24"/>
                <w:szCs w:val="24"/>
                <w:lang w:val="uk-UA" w:eastAsia="ru-RU"/>
              </w:rPr>
              <w:t>(</w:t>
            </w:r>
            <w:r>
              <w:rPr>
                <w:rFonts w:ascii="Times New Roman" w:hAnsi="Times New Roman"/>
                <w:bCs/>
                <w:i/>
                <w:sz w:val="24"/>
                <w:szCs w:val="24"/>
                <w:lang w:val="uk-UA" w:eastAsia="ru-RU"/>
              </w:rPr>
              <w:t>Е. Геккель, Ю. Лібіх, Е. Шелфорд та ін.</w:t>
            </w:r>
            <w:r>
              <w:rPr>
                <w:rFonts w:ascii="Times New Roman" w:hAnsi="Times New Roman"/>
                <w:bCs/>
                <w:sz w:val="24"/>
                <w:szCs w:val="24"/>
                <w:lang w:val="uk-UA" w:eastAsia="ru-RU"/>
              </w:rPr>
              <w:t>),</w:t>
            </w:r>
            <w:r>
              <w:rPr>
                <w:rFonts w:ascii="Times New Roman" w:hAnsi="Times New Roman"/>
                <w:bCs/>
                <w:i/>
                <w:sz w:val="24"/>
                <w:szCs w:val="24"/>
                <w:lang w:val="uk-UA" w:eastAsia="ru-RU"/>
              </w:rPr>
              <w:t xml:space="preserve"> у тому числі й українських </w:t>
            </w:r>
            <w:r>
              <w:rPr>
                <w:rFonts w:ascii="Times New Roman" w:hAnsi="Times New Roman"/>
                <w:bCs/>
                <w:sz w:val="24"/>
                <w:szCs w:val="24"/>
                <w:lang w:val="uk-UA" w:eastAsia="ru-RU"/>
              </w:rPr>
              <w:t>(</w:t>
            </w:r>
            <w:r>
              <w:rPr>
                <w:rFonts w:ascii="Times New Roman" w:hAnsi="Times New Roman"/>
                <w:bCs/>
                <w:i/>
                <w:sz w:val="24"/>
                <w:szCs w:val="24"/>
                <w:lang w:val="uk-UA" w:eastAsia="ru-RU"/>
              </w:rPr>
              <w:t>М. І. Вернадський</w:t>
            </w:r>
            <w:r>
              <w:rPr>
                <w:rFonts w:ascii="Times New Roman" w:hAnsi="Times New Roman"/>
                <w:bCs/>
                <w:sz w:val="24"/>
                <w:szCs w:val="24"/>
                <w:lang w:val="uk-UA" w:eastAsia="ru-RU"/>
              </w:rPr>
              <w:t>);</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формує громадянську позицію:</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 галузі збереження довкілля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Тема 9. Біологія як основа біотехнології та медицини. Узагальнення.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RPr="00647C02"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t>порівнює</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eastAsia="uk-UA"/>
              </w:rPr>
              <w:t>-</w:t>
            </w:r>
            <w:r>
              <w:rPr>
                <w:rFonts w:ascii="Times New Roman" w:hAnsi="Times New Roman"/>
                <w:i/>
                <w:spacing w:val="-2"/>
                <w:kern w:val="2"/>
                <w:sz w:val="24"/>
                <w:szCs w:val="24"/>
                <w:lang w:val="uk-UA" w:eastAsia="uk-UA"/>
              </w:rPr>
              <w:t xml:space="preserve"> класичні методи селекції із сучасними бі</w:t>
            </w:r>
            <w:r>
              <w:rPr>
                <w:rFonts w:ascii="Times New Roman" w:hAnsi="Times New Roman"/>
                <w:i/>
                <w:sz w:val="24"/>
                <w:szCs w:val="24"/>
                <w:lang w:val="uk-UA" w:eastAsia="uk-UA"/>
              </w:rPr>
              <w:t>отехнологічними підходами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біотехнологія, селекція, генетична інженерія, генетично-модифіковані організми</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Поняття про селекцію. Введення в культуру</w:t>
            </w:r>
            <w:r>
              <w:rPr>
                <w:rFonts w:ascii="Times New Roman" w:hAnsi="Times New Roman"/>
                <w:i/>
                <w:sz w:val="24"/>
                <w:szCs w:val="24"/>
                <w:lang w:val="uk-UA"/>
              </w:rPr>
              <w:t xml:space="preserve"> </w:t>
            </w:r>
            <w:r>
              <w:rPr>
                <w:rFonts w:ascii="Times New Roman" w:hAnsi="Times New Roman"/>
                <w:sz w:val="24"/>
                <w:szCs w:val="24"/>
                <w:lang w:val="uk-UA"/>
              </w:rPr>
              <w:t xml:space="preserve">рослин. </w:t>
            </w:r>
            <w:r>
              <w:rPr>
                <w:rFonts w:ascii="Times New Roman" w:hAnsi="Times New Roman"/>
                <w:i/>
                <w:sz w:val="24"/>
                <w:szCs w:val="24"/>
                <w:lang w:val="uk-UA"/>
              </w:rPr>
              <w:t xml:space="preserve">Методи селекції рослин. </w:t>
            </w:r>
            <w:r>
              <w:rPr>
                <w:rFonts w:ascii="Times New Roman" w:hAnsi="Times New Roman"/>
                <w:sz w:val="24"/>
                <w:szCs w:val="24"/>
                <w:lang w:val="uk-UA"/>
              </w:rPr>
              <w:t>Одомашнення тварин.</w:t>
            </w:r>
            <w:r>
              <w:rPr>
                <w:rFonts w:ascii="Times New Roman" w:hAnsi="Times New Roman"/>
                <w:i/>
                <w:sz w:val="24"/>
                <w:szCs w:val="24"/>
                <w:lang w:val="uk-UA"/>
              </w:rPr>
              <w:t xml:space="preserve"> Методи селекції тварин.</w:t>
            </w:r>
            <w:r>
              <w:rPr>
                <w:rFonts w:ascii="Times New Roman" w:hAnsi="Times New Roman"/>
                <w:color w:val="009900"/>
                <w:sz w:val="24"/>
                <w:szCs w:val="24"/>
                <w:lang w:val="uk-UA"/>
              </w:rPr>
              <w:t xml:space="preserve"> </w:t>
            </w:r>
            <w:r>
              <w:rPr>
                <w:rFonts w:ascii="Times New Roman" w:hAnsi="Times New Roman"/>
                <w:sz w:val="24"/>
                <w:szCs w:val="24"/>
                <w:lang w:val="uk-UA"/>
              </w:rPr>
              <w:t>Огляд традиційних біотехнологій. Основи генетичної та клітинної інженерії. Роль генетичної інженерії в сучасних біотехнологіях і медицині. Генетично модифіковані організми</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b/>
                <w:sz w:val="24"/>
                <w:szCs w:val="24"/>
                <w:lang w:val="uk-UA"/>
              </w:rPr>
            </w:pPr>
            <w:r>
              <w:rPr>
                <w:b/>
                <w:sz w:val="24"/>
                <w:szCs w:val="24"/>
                <w:lang w:val="uk-UA"/>
              </w:rPr>
              <w:t>Екологічна безпека та сталий розвиток</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pacing w:val="-2"/>
                <w:kern w:val="2"/>
                <w:sz w:val="24"/>
                <w:szCs w:val="24"/>
                <w:lang w:val="uk-UA" w:eastAsia="uk-UA"/>
              </w:rPr>
              <w:t>(орієнтує на розуміння переваг сучасних біотехнологічних підходів над методами класичної селекції;</w:t>
            </w:r>
            <w:r>
              <w:rPr>
                <w:rFonts w:ascii="Times New Roman" w:hAnsi="Times New Roman"/>
                <w:iCs/>
                <w:sz w:val="24"/>
                <w:szCs w:val="24"/>
                <w:lang w:val="uk-UA" w:eastAsia="uk-UA"/>
              </w:rPr>
              <w:t xml:space="preserve"> спрямовує на обговорення </w:t>
            </w:r>
            <w:r>
              <w:rPr>
                <w:rFonts w:ascii="Times New Roman" w:hAnsi="Times New Roman"/>
                <w:sz w:val="24"/>
                <w:szCs w:val="24"/>
                <w:lang w:val="uk-UA" w:eastAsia="uk-UA"/>
              </w:rPr>
              <w:t>переваг та можливих ризиків використання генетично модифікованих організмів, моральних і соціальних аспектів біологічних досліджень;</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на прикладах речовин (продукції), які одерж</w:t>
            </w:r>
            <w:r>
              <w:rPr>
                <w:rFonts w:ascii="Times New Roman" w:hAnsi="Times New Roman"/>
                <w:spacing w:val="-4"/>
                <w:kern w:val="2"/>
                <w:sz w:val="24"/>
                <w:szCs w:val="24"/>
                <w:lang w:val="uk-UA" w:eastAsia="uk-UA"/>
              </w:rPr>
              <w:t>ують методами біотехнологій</w:t>
            </w:r>
            <w:r>
              <w:rPr>
                <w:rFonts w:ascii="Times New Roman" w:hAnsi="Times New Roman"/>
                <w:sz w:val="24"/>
                <w:szCs w:val="24"/>
                <w:lang w:val="uk-UA" w:eastAsia="uk-UA"/>
              </w:rPr>
              <w:t xml:space="preserve"> і</w:t>
            </w:r>
            <w:r>
              <w:rPr>
                <w:rFonts w:ascii="Times New Roman" w:hAnsi="Times New Roman"/>
                <w:spacing w:val="-4"/>
                <w:kern w:val="2"/>
                <w:sz w:val="24"/>
                <w:szCs w:val="24"/>
                <w:lang w:val="uk-UA"/>
              </w:rPr>
              <w:t xml:space="preserve"> генної інженері</w:t>
            </w:r>
            <w:r>
              <w:rPr>
                <w:rFonts w:ascii="Times New Roman" w:hAnsi="Times New Roman"/>
                <w:sz w:val="24"/>
                <w:szCs w:val="24"/>
                <w:lang w:val="uk-UA"/>
              </w:rPr>
              <w:t>ї, демонструє важливість наукоємних технологій у сталому розвитку людства)</w:t>
            </w:r>
          </w:p>
          <w:p w:rsidR="00952789" w:rsidRDefault="00952789" w:rsidP="00A24388">
            <w:pPr>
              <w:pStyle w:val="TableText"/>
              <w:spacing w:before="0" w:after="200" w:line="240" w:lineRule="auto"/>
              <w:ind w:left="0" w:right="0"/>
              <w:jc w:val="both"/>
              <w:rPr>
                <w:b/>
                <w:sz w:val="24"/>
                <w:szCs w:val="24"/>
                <w:lang w:val="uk-UA"/>
              </w:rPr>
            </w:pPr>
            <w:r>
              <w:rPr>
                <w:b/>
                <w:sz w:val="24"/>
                <w:szCs w:val="24"/>
                <w:lang w:val="uk-UA"/>
              </w:rPr>
              <w:t xml:space="preserve">Громадянська </w:t>
            </w:r>
            <w:r>
              <w:rPr>
                <w:b/>
                <w:sz w:val="24"/>
                <w:szCs w:val="24"/>
                <w:lang w:val="uk-UA"/>
              </w:rPr>
              <w:lastRenderedPageBreak/>
              <w:t>відповідальність</w:t>
            </w:r>
          </w:p>
          <w:p w:rsidR="00952789" w:rsidRDefault="00952789" w:rsidP="00A24388">
            <w:pPr>
              <w:pStyle w:val="TableText"/>
              <w:spacing w:before="0" w:after="200" w:line="240" w:lineRule="auto"/>
              <w:ind w:left="0" w:right="0"/>
              <w:rPr>
                <w:b/>
                <w:sz w:val="24"/>
                <w:szCs w:val="24"/>
                <w:lang w:val="uk-UA"/>
              </w:rPr>
            </w:pPr>
            <w:r>
              <w:rPr>
                <w:sz w:val="24"/>
                <w:szCs w:val="24"/>
                <w:lang w:val="uk-UA"/>
              </w:rPr>
              <w:t>(спрямовує на розуміння моральних і соціа</w:t>
            </w:r>
            <w:r>
              <w:rPr>
                <w:spacing w:val="-2"/>
                <w:kern w:val="2"/>
                <w:sz w:val="24"/>
                <w:szCs w:val="24"/>
                <w:lang w:val="uk-UA"/>
              </w:rPr>
              <w:t>льних аспектів біологічних до</w:t>
            </w:r>
            <w:r>
              <w:rPr>
                <w:sz w:val="24"/>
                <w:szCs w:val="24"/>
                <w:lang w:val="uk-UA"/>
              </w:rPr>
              <w:t>сліджень в галузі біотехнології та генетичної інженерії, важливість профілактики упередженого ставлення до сучасних технологій)</w:t>
            </w:r>
          </w:p>
          <w:p w:rsidR="00952789" w:rsidRDefault="00952789" w:rsidP="00A24388">
            <w:pPr>
              <w:pStyle w:val="TableText"/>
              <w:spacing w:before="0" w:after="200" w:line="240" w:lineRule="auto"/>
              <w:ind w:left="0" w:right="0"/>
              <w:jc w:val="both"/>
              <w:rPr>
                <w:b/>
                <w:sz w:val="24"/>
                <w:szCs w:val="24"/>
                <w:lang w:val="uk-UA"/>
              </w:rPr>
            </w:pPr>
            <w:r>
              <w:rPr>
                <w:b/>
                <w:sz w:val="24"/>
                <w:szCs w:val="24"/>
                <w:lang w:val="uk-UA"/>
              </w:rPr>
              <w:t>Здоров’я і безпека</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pacing w:val="-2"/>
                <w:kern w:val="2"/>
                <w:sz w:val="24"/>
                <w:szCs w:val="24"/>
                <w:lang w:val="uk-UA" w:eastAsia="uk-UA"/>
              </w:rPr>
            </w:pPr>
            <w:r>
              <w:rPr>
                <w:rFonts w:ascii="Times New Roman" w:hAnsi="Times New Roman"/>
                <w:sz w:val="24"/>
                <w:szCs w:val="24"/>
                <w:lang w:val="uk-UA"/>
              </w:rPr>
              <w:t>(орієнтує на розуміння сучасних технологій у галузі діагностики та корекції спадкових хвороб людини;</w:t>
            </w:r>
          </w:p>
          <w:p w:rsidR="00952789" w:rsidRDefault="00952789" w:rsidP="00A24388">
            <w:pPr>
              <w:widowControl w:val="0"/>
              <w:spacing w:after="0" w:line="240" w:lineRule="auto"/>
              <w:rPr>
                <w:rFonts w:ascii="Times New Roman" w:hAnsi="Times New Roman"/>
                <w:sz w:val="24"/>
                <w:szCs w:val="24"/>
                <w:lang w:val="uk-UA" w:eastAsia="uk-UA"/>
              </w:rPr>
            </w:pPr>
            <w:r>
              <w:rPr>
                <w:rFonts w:ascii="Times New Roman" w:hAnsi="Times New Roman"/>
                <w:spacing w:val="-2"/>
                <w:kern w:val="2"/>
                <w:sz w:val="24"/>
                <w:szCs w:val="24"/>
                <w:lang w:val="uk-UA" w:eastAsia="uk-UA"/>
              </w:rPr>
              <w:t>можливих позити</w:t>
            </w:r>
            <w:r>
              <w:rPr>
                <w:rFonts w:ascii="Times New Roman" w:hAnsi="Times New Roman"/>
                <w:sz w:val="24"/>
                <w:szCs w:val="24"/>
                <w:lang w:val="uk-UA" w:eastAsia="uk-UA"/>
              </w:rPr>
              <w:t xml:space="preserve">вних і негативних наслідків застосування сучасних біотехнологій, </w:t>
            </w:r>
            <w:r>
              <w:rPr>
                <w:rFonts w:ascii="Times New Roman" w:hAnsi="Times New Roman"/>
                <w:sz w:val="24"/>
                <w:szCs w:val="24"/>
                <w:lang w:val="uk-UA"/>
              </w:rPr>
              <w:t>генетично модифікованих організмів</w:t>
            </w:r>
            <w:r>
              <w:rPr>
                <w:rFonts w:ascii="Times New Roman" w:hAnsi="Times New Roman"/>
                <w:sz w:val="24"/>
                <w:szCs w:val="24"/>
                <w:lang w:val="uk-UA" w:eastAsia="uk-UA"/>
              </w:rPr>
              <w:t>)</w:t>
            </w:r>
          </w:p>
          <w:p w:rsidR="00952789" w:rsidRDefault="00952789" w:rsidP="00A24388">
            <w:pPr>
              <w:pStyle w:val="TableText"/>
              <w:spacing w:before="0" w:after="200" w:line="240" w:lineRule="auto"/>
              <w:ind w:left="0" w:right="0"/>
              <w:rPr>
                <w:b/>
                <w:sz w:val="24"/>
                <w:szCs w:val="24"/>
                <w:lang w:val="uk-UA"/>
              </w:rPr>
            </w:pPr>
            <w:r>
              <w:rPr>
                <w:b/>
                <w:sz w:val="24"/>
                <w:szCs w:val="24"/>
                <w:lang w:val="uk-UA"/>
              </w:rPr>
              <w:t>Підприємливість і фінансова грамотність</w:t>
            </w:r>
          </w:p>
          <w:p w:rsidR="00952789" w:rsidRDefault="00952789" w:rsidP="00A24388">
            <w:pPr>
              <w:pStyle w:val="TableText"/>
              <w:spacing w:before="0" w:after="200" w:line="240" w:lineRule="auto"/>
              <w:ind w:left="0" w:right="0"/>
              <w:rPr>
                <w:sz w:val="24"/>
                <w:szCs w:val="24"/>
                <w:lang w:val="uk-UA"/>
              </w:rPr>
            </w:pPr>
            <w:r>
              <w:rPr>
                <w:spacing w:val="-2"/>
                <w:kern w:val="2"/>
                <w:sz w:val="24"/>
                <w:szCs w:val="24"/>
                <w:lang w:val="uk-UA"/>
              </w:rPr>
              <w:t>(орієнтує на розуміння переваг сучасних біотехнологій над класичними методами селекції; значення для підприємницької діяльності сучасних наукоємних технологій, зокрема, в</w:t>
            </w:r>
            <w:r>
              <w:rPr>
                <w:sz w:val="24"/>
                <w:szCs w:val="24"/>
                <w:lang w:val="uk-UA"/>
              </w:rPr>
              <w:t xml:space="preserve"> діагностиці та корекції спадкових хвороб людини, у використанні генетично модифікованих організмів та </w:t>
            </w:r>
            <w:r>
              <w:rPr>
                <w:sz w:val="24"/>
                <w:szCs w:val="24"/>
                <w:lang w:val="uk-UA"/>
              </w:rPr>
              <w:lastRenderedPageBreak/>
              <w:t>речовин (продукції), які одерж</w:t>
            </w:r>
            <w:r>
              <w:rPr>
                <w:spacing w:val="-4"/>
                <w:kern w:val="2"/>
                <w:sz w:val="24"/>
                <w:szCs w:val="24"/>
                <w:lang w:val="uk-UA"/>
              </w:rPr>
              <w:t>ують методами генної інженері</w:t>
            </w:r>
            <w:r>
              <w:rPr>
                <w:sz w:val="24"/>
                <w:szCs w:val="24"/>
                <w:lang w:val="uk-UA"/>
              </w:rPr>
              <w:t>ї)</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i/>
                <w:iCs/>
                <w:sz w:val="24"/>
                <w:szCs w:val="24"/>
                <w:lang w:val="uk-UA" w:eastAsia="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t>називає</w:t>
            </w:r>
            <w:r>
              <w:rPr>
                <w:rFonts w:ascii="Times New Roman" w:hAnsi="Times New Roman"/>
                <w:iCs/>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методи селекції;</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w:t>
            </w:r>
            <w:r>
              <w:rPr>
                <w:rFonts w:ascii="Times New Roman" w:hAnsi="Times New Roman"/>
                <w:spacing w:val="-6"/>
                <w:kern w:val="2"/>
                <w:sz w:val="24"/>
                <w:szCs w:val="24"/>
                <w:lang w:val="uk-UA" w:eastAsia="uk-UA"/>
              </w:rPr>
              <w:t xml:space="preserve"> завдання та основні напрями сучасної біотехнології</w:t>
            </w:r>
            <w:r>
              <w:rPr>
                <w:rFonts w:ascii="Times New Roman" w:hAnsi="Times New Roman"/>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Cs/>
                <w:sz w:val="24"/>
                <w:szCs w:val="24"/>
                <w:lang w:val="uk-UA" w:eastAsia="uk-UA"/>
              </w:rPr>
            </w:pPr>
            <w:r>
              <w:rPr>
                <w:rFonts w:ascii="Times New Roman" w:hAnsi="Times New Roman"/>
                <w:sz w:val="24"/>
                <w:szCs w:val="24"/>
                <w:lang w:val="uk-UA" w:eastAsia="uk-UA"/>
              </w:rPr>
              <w:t>- методи сучасної біотехнології;</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Cs/>
                <w:sz w:val="24"/>
                <w:szCs w:val="24"/>
                <w:lang w:val="uk-UA" w:eastAsia="uk-UA"/>
              </w:rPr>
            </w:pPr>
            <w:r>
              <w:rPr>
                <w:rFonts w:ascii="Times New Roman" w:hAnsi="Times New Roman"/>
                <w:sz w:val="24"/>
                <w:szCs w:val="24"/>
                <w:lang w:val="uk-UA"/>
              </w:rPr>
              <w:t>- можливості діагностики спадкових хвороб людини;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Cs/>
                <w:sz w:val="24"/>
                <w:szCs w:val="24"/>
                <w:lang w:val="uk-UA" w:eastAsia="uk-UA"/>
              </w:rPr>
            </w:pPr>
            <w:r>
              <w:rPr>
                <w:rFonts w:ascii="Times New Roman" w:hAnsi="Times New Roman"/>
                <w:b/>
                <w:iCs/>
                <w:sz w:val="24"/>
                <w:szCs w:val="24"/>
                <w:lang w:val="uk-UA" w:eastAsia="uk-UA"/>
              </w:rPr>
              <w:t>пояснює</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iCs/>
                <w:sz w:val="24"/>
                <w:szCs w:val="24"/>
                <w:lang w:val="uk-UA" w:eastAsia="uk-UA"/>
              </w:rPr>
            </w:pPr>
            <w:r>
              <w:rPr>
                <w:rFonts w:ascii="Times New Roman" w:hAnsi="Times New Roman"/>
                <w:sz w:val="24"/>
                <w:szCs w:val="24"/>
                <w:lang w:val="uk-UA" w:eastAsia="uk-UA"/>
              </w:rPr>
              <w:t>- переваги та можливі ризики використання генетично модифікованих організмів;</w:t>
            </w:r>
          </w:p>
          <w:p w:rsidR="00952789" w:rsidRDefault="00952789" w:rsidP="00A24388">
            <w:pPr>
              <w:widowControl w:val="0"/>
              <w:spacing w:after="0" w:line="240" w:lineRule="auto"/>
              <w:rPr>
                <w:rFonts w:ascii="Times New Roman" w:hAnsi="Times New Roman"/>
                <w:iCs/>
                <w:sz w:val="24"/>
                <w:szCs w:val="24"/>
                <w:lang w:val="uk-UA" w:eastAsia="uk-UA"/>
              </w:rPr>
            </w:pPr>
            <w:r>
              <w:rPr>
                <w:rFonts w:ascii="Times New Roman" w:hAnsi="Times New Roman"/>
                <w:b/>
                <w:iCs/>
                <w:sz w:val="24"/>
                <w:szCs w:val="24"/>
                <w:lang w:val="uk-UA" w:eastAsia="uk-UA"/>
              </w:rPr>
              <w:t>наводить приклади</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речовин (продукції), які одерж</w:t>
            </w:r>
            <w:r>
              <w:rPr>
                <w:rFonts w:ascii="Times New Roman" w:hAnsi="Times New Roman"/>
                <w:spacing w:val="-4"/>
                <w:kern w:val="2"/>
                <w:sz w:val="24"/>
                <w:szCs w:val="24"/>
                <w:lang w:val="uk-UA" w:eastAsia="uk-UA"/>
              </w:rPr>
              <w:t>ують методами традиційних біотехнологій</w:t>
            </w:r>
            <w:r>
              <w:rPr>
                <w:rFonts w:ascii="Times New Roman" w:hAnsi="Times New Roman"/>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i/>
                <w:iCs/>
                <w:sz w:val="24"/>
                <w:szCs w:val="24"/>
                <w:lang w:val="uk-UA" w:eastAsia="uk-UA"/>
              </w:rPr>
            </w:pPr>
            <w:r>
              <w:rPr>
                <w:rFonts w:ascii="Times New Roman" w:hAnsi="Times New Roman"/>
                <w:sz w:val="24"/>
                <w:szCs w:val="24"/>
                <w:lang w:val="uk-UA"/>
              </w:rPr>
              <w:t>- речовин (продукції), які одерж</w:t>
            </w:r>
            <w:r>
              <w:rPr>
                <w:rFonts w:ascii="Times New Roman" w:hAnsi="Times New Roman"/>
                <w:spacing w:val="-4"/>
                <w:kern w:val="2"/>
                <w:sz w:val="24"/>
                <w:szCs w:val="24"/>
                <w:lang w:val="uk-UA"/>
              </w:rPr>
              <w:t>ують методами генної інженері</w:t>
            </w:r>
            <w:r>
              <w:rPr>
                <w:rFonts w:ascii="Times New Roman" w:hAnsi="Times New Roman"/>
                <w:sz w:val="24"/>
                <w:szCs w:val="24"/>
                <w:lang w:val="uk-UA"/>
              </w:rPr>
              <w:t>ї</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Cs/>
                <w:sz w:val="24"/>
                <w:szCs w:val="24"/>
                <w:lang w:val="uk-UA" w:eastAsia="uk-UA"/>
              </w:rPr>
            </w:pPr>
            <w:r>
              <w:rPr>
                <w:rFonts w:ascii="Times New Roman" w:hAnsi="Times New Roman"/>
                <w:b/>
                <w:iCs/>
                <w:sz w:val="24"/>
                <w:szCs w:val="24"/>
                <w:lang w:val="uk-UA" w:eastAsia="uk-UA"/>
              </w:rPr>
              <w:lastRenderedPageBreak/>
              <w:t>застосовує знання</w:t>
            </w:r>
            <w:r>
              <w:rPr>
                <w:rFonts w:ascii="Times New Roman" w:hAnsi="Times New Roman"/>
                <w:b/>
                <w:spacing w:val="-2"/>
                <w:kern w:val="2"/>
                <w:sz w:val="24"/>
                <w:szCs w:val="24"/>
                <w:lang w:val="uk-UA" w:eastAsia="uk-UA"/>
              </w:rPr>
              <w:t xml:space="preserve"> </w:t>
            </w:r>
            <w:r>
              <w:rPr>
                <w:rFonts w:ascii="Times New Roman" w:hAnsi="Times New Roman"/>
                <w:b/>
                <w:iCs/>
                <w:spacing w:val="-2"/>
                <w:kern w:val="2"/>
                <w:sz w:val="24"/>
                <w:szCs w:val="24"/>
                <w:lang w:val="uk-UA" w:eastAsia="uk-UA"/>
              </w:rPr>
              <w:t>для</w:t>
            </w:r>
            <w:r>
              <w:rPr>
                <w:rFonts w:ascii="Times New Roman" w:hAnsi="Times New Roman"/>
                <w:b/>
                <w:spacing w:val="-2"/>
                <w:kern w:val="2"/>
                <w:sz w:val="24"/>
                <w:szCs w:val="24"/>
                <w:lang w:val="uk-UA" w:eastAsia="uk-UA"/>
              </w:rPr>
              <w:t xml:space="preserve"> </w:t>
            </w:r>
            <w:r>
              <w:rPr>
                <w:rFonts w:ascii="Times New Roman" w:hAnsi="Times New Roman"/>
                <w:b/>
                <w:iCs/>
                <w:spacing w:val="-2"/>
                <w:kern w:val="2"/>
                <w:sz w:val="24"/>
                <w:szCs w:val="24"/>
                <w:lang w:val="uk-UA" w:eastAsia="uk-UA"/>
              </w:rPr>
              <w:t>оцінки</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sz w:val="24"/>
                <w:szCs w:val="24"/>
                <w:lang w:val="uk-UA" w:eastAsia="uk-UA"/>
              </w:rPr>
            </w:pPr>
            <w:r>
              <w:rPr>
                <w:rFonts w:ascii="Times New Roman" w:hAnsi="Times New Roman"/>
                <w:spacing w:val="-2"/>
                <w:kern w:val="2"/>
                <w:sz w:val="24"/>
                <w:szCs w:val="24"/>
                <w:lang w:val="uk-UA" w:eastAsia="uk-UA"/>
              </w:rPr>
              <w:t>- можливих позити</w:t>
            </w:r>
            <w:r>
              <w:rPr>
                <w:rFonts w:ascii="Times New Roman" w:hAnsi="Times New Roman"/>
                <w:sz w:val="24"/>
                <w:szCs w:val="24"/>
                <w:lang w:val="uk-UA" w:eastAsia="uk-UA"/>
              </w:rPr>
              <w:t>вних і негативних наслідків застосування сучасних біотехнологій;</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Cs/>
                <w:sz w:val="24"/>
                <w:szCs w:val="24"/>
                <w:lang w:val="uk-UA" w:eastAsia="uk-UA"/>
              </w:rPr>
            </w:pPr>
            <w:r>
              <w:rPr>
                <w:rFonts w:ascii="Times New Roman" w:hAnsi="Times New Roman"/>
                <w:b/>
                <w:iCs/>
                <w:sz w:val="24"/>
                <w:szCs w:val="24"/>
                <w:lang w:val="uk-UA" w:eastAsia="uk-UA"/>
              </w:rPr>
              <w:t>висловлює судження</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щодо можливості використання генетично модифікованих організмів;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щодо моральних і соціа</w:t>
            </w:r>
            <w:r>
              <w:rPr>
                <w:rFonts w:ascii="Times New Roman" w:hAnsi="Times New Roman"/>
                <w:spacing w:val="-2"/>
                <w:kern w:val="2"/>
                <w:sz w:val="24"/>
                <w:szCs w:val="24"/>
                <w:lang w:val="uk-UA"/>
              </w:rPr>
              <w:t>льних аспектів біологічних до</w:t>
            </w:r>
            <w:r>
              <w:rPr>
                <w:rFonts w:ascii="Times New Roman" w:hAnsi="Times New Roman"/>
                <w:sz w:val="24"/>
                <w:szCs w:val="24"/>
                <w:lang w:val="uk-UA"/>
              </w:rPr>
              <w:t>сліджень</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bl>
    <w:p w:rsidR="00952789" w:rsidRDefault="00952789" w:rsidP="00952789">
      <w:pPr>
        <w:pStyle w:val="af6"/>
        <w:widowControl w:val="0"/>
        <w:spacing w:after="0" w:line="240" w:lineRule="auto"/>
        <w:ind w:left="0"/>
        <w:jc w:val="center"/>
        <w:textAlignment w:val="baseline"/>
        <w:rPr>
          <w:rFonts w:ascii="Times New Roman" w:hAnsi="Times New Roman"/>
          <w:b/>
          <w:sz w:val="28"/>
          <w:szCs w:val="28"/>
          <w:lang w:val="uk-UA"/>
        </w:rPr>
      </w:pPr>
    </w:p>
    <w:p w:rsidR="00952789" w:rsidRDefault="00952789" w:rsidP="00952789">
      <w:pPr>
        <w:pStyle w:val="af6"/>
        <w:widowControl w:val="0"/>
        <w:spacing w:after="0" w:line="240" w:lineRule="auto"/>
        <w:ind w:left="0"/>
        <w:jc w:val="center"/>
        <w:textAlignment w:val="baseline"/>
        <w:rPr>
          <w:rFonts w:ascii="Times New Roman" w:hAnsi="Times New Roman"/>
          <w:b/>
          <w:sz w:val="28"/>
          <w:szCs w:val="28"/>
          <w:lang w:val="uk-UA"/>
        </w:rPr>
      </w:pPr>
      <w:r>
        <w:rPr>
          <w:rFonts w:ascii="Times New Roman" w:hAnsi="Times New Roman"/>
          <w:b/>
          <w:i/>
          <w:sz w:val="28"/>
          <w:szCs w:val="28"/>
          <w:lang w:val="uk-UA"/>
        </w:rPr>
        <w:t>Критерії оцінювання</w:t>
      </w:r>
    </w:p>
    <w:p w:rsidR="00952789" w:rsidRDefault="00952789" w:rsidP="00952789">
      <w:pPr>
        <w:pStyle w:val="af6"/>
        <w:widowControl w:val="0"/>
        <w:spacing w:after="0" w:line="240" w:lineRule="auto"/>
        <w:ind w:left="0"/>
        <w:jc w:val="center"/>
        <w:textAlignment w:val="baseline"/>
        <w:rPr>
          <w:rFonts w:ascii="Times New Roman" w:hAnsi="Times New Roman"/>
          <w:b/>
          <w:sz w:val="28"/>
          <w:szCs w:val="28"/>
          <w:lang w:val="uk-UA"/>
        </w:rPr>
      </w:pPr>
    </w:p>
    <w:tbl>
      <w:tblPr>
        <w:tblW w:w="15120" w:type="dxa"/>
        <w:tblInd w:w="103" w:type="dxa"/>
        <w:tblLayout w:type="fixed"/>
        <w:tblLook w:val="04A0" w:firstRow="1" w:lastRow="0" w:firstColumn="1" w:lastColumn="0" w:noHBand="0" w:noVBand="1"/>
      </w:tblPr>
      <w:tblGrid>
        <w:gridCol w:w="13584"/>
        <w:gridCol w:w="1536"/>
      </w:tblGrid>
      <w:tr w:rsidR="00952789" w:rsidTr="00A24388">
        <w:tc>
          <w:tcPr>
            <w:tcW w:w="13583" w:type="dxa"/>
            <w:tcBorders>
              <w:top w:val="single" w:sz="4" w:space="0" w:color="000000"/>
              <w:left w:val="single" w:sz="4" w:space="0" w:color="000000"/>
              <w:bottom w:val="single" w:sz="4" w:space="0" w:color="000000"/>
              <w:right w:val="single" w:sz="4" w:space="0" w:color="000000"/>
            </w:tcBorders>
            <w:vAlign w:val="center"/>
          </w:tcPr>
          <w:p w:rsidR="00952789" w:rsidRDefault="00952789" w:rsidP="00A24388">
            <w:pPr>
              <w:widowControl w:val="0"/>
              <w:spacing w:line="240" w:lineRule="auto"/>
              <w:jc w:val="center"/>
              <w:rPr>
                <w:rFonts w:ascii="Times New Roman" w:hAnsi="Times New Roman"/>
                <w:sz w:val="24"/>
                <w:szCs w:val="24"/>
              </w:rPr>
            </w:pPr>
            <w:r>
              <w:rPr>
                <w:rFonts w:ascii="Times New Roman" w:hAnsi="Times New Roman"/>
                <w:b/>
                <w:sz w:val="24"/>
                <w:szCs w:val="24"/>
              </w:rPr>
              <w:t>Характеристики відповіді</w:t>
            </w:r>
          </w:p>
        </w:tc>
        <w:tc>
          <w:tcPr>
            <w:tcW w:w="1536" w:type="dxa"/>
            <w:tcBorders>
              <w:top w:val="single" w:sz="4" w:space="0" w:color="000000"/>
              <w:left w:val="single" w:sz="4" w:space="0" w:color="000000"/>
              <w:bottom w:val="single" w:sz="4" w:space="0" w:color="000000"/>
              <w:right w:val="single" w:sz="4" w:space="0" w:color="000000"/>
            </w:tcBorders>
            <w:vAlign w:val="center"/>
          </w:tcPr>
          <w:p w:rsidR="00952789" w:rsidRDefault="00952789" w:rsidP="00A24388">
            <w:pPr>
              <w:widowControl w:val="0"/>
              <w:spacing w:line="240" w:lineRule="auto"/>
              <w:jc w:val="center"/>
              <w:rPr>
                <w:rFonts w:ascii="Times New Roman" w:hAnsi="Times New Roman"/>
                <w:sz w:val="24"/>
                <w:szCs w:val="24"/>
              </w:rPr>
            </w:pPr>
            <w:r>
              <w:rPr>
                <w:rFonts w:ascii="Times New Roman" w:hAnsi="Times New Roman"/>
                <w:b/>
                <w:sz w:val="24"/>
                <w:szCs w:val="24"/>
              </w:rPr>
              <w:t>Бали за  відповідь</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Відсутні недоліки у викладенні матеріалу</w:t>
            </w:r>
            <w:r>
              <w:rPr>
                <w:rFonts w:ascii="Times New Roman" w:hAnsi="Times New Roman"/>
                <w:sz w:val="24"/>
                <w:szCs w:val="24"/>
                <w:lang w:val="uk-UA"/>
              </w:rPr>
              <w:t>. Вступник дає повну відповідь на додаткове запитання без підготовки.</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200-199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Відсутні недоліки у викладенні матеріалу</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198-197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Відсутні </w:t>
            </w:r>
            <w:r>
              <w:rPr>
                <w:rFonts w:ascii="Times New Roman" w:hAnsi="Times New Roman"/>
                <w:sz w:val="24"/>
                <w:szCs w:val="24"/>
                <w:lang w:val="uk-UA"/>
              </w:rPr>
              <w:t xml:space="preserve">значні </w:t>
            </w:r>
            <w:r>
              <w:rPr>
                <w:rFonts w:ascii="Times New Roman" w:hAnsi="Times New Roman"/>
                <w:sz w:val="24"/>
                <w:szCs w:val="24"/>
              </w:rPr>
              <w:t>недоліки у викладенні матеріалу</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196-195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Є малозначуще зауваження до викладення матеріалу, наявність декількох несуттєвих недоліків, які вступник здатний виправити </w:t>
            </w:r>
            <w:r>
              <w:rPr>
                <w:rFonts w:ascii="Times New Roman" w:hAnsi="Times New Roman"/>
                <w:sz w:val="24"/>
                <w:szCs w:val="24"/>
                <w:lang w:val="uk-UA"/>
              </w:rPr>
              <w:t>без</w:t>
            </w:r>
            <w:r>
              <w:rPr>
                <w:rFonts w:ascii="Times New Roman" w:hAnsi="Times New Roman"/>
                <w:sz w:val="24"/>
                <w:szCs w:val="24"/>
              </w:rPr>
              <w:t xml:space="preserve"> допомог</w:t>
            </w:r>
            <w:r>
              <w:rPr>
                <w:rFonts w:ascii="Times New Roman" w:hAnsi="Times New Roman"/>
                <w:sz w:val="24"/>
                <w:szCs w:val="24"/>
                <w:lang w:val="uk-UA"/>
              </w:rPr>
              <w:t>и</w:t>
            </w:r>
            <w:r>
              <w:rPr>
                <w:rFonts w:ascii="Times New Roman" w:hAnsi="Times New Roman"/>
                <w:sz w:val="24"/>
                <w:szCs w:val="24"/>
              </w:rPr>
              <w:t xml:space="preserve">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194-193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Є малозначуще зауваження до викладення матеріалу</w:t>
            </w:r>
            <w:r>
              <w:rPr>
                <w:rFonts w:ascii="Times New Roman" w:hAnsi="Times New Roman"/>
                <w:sz w:val="24"/>
                <w:szCs w:val="24"/>
                <w:lang w:val="uk-UA"/>
              </w:rPr>
              <w:t>, наявність декількох несуттєвих недоліків, які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192-191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Наявна одна несуттєва помилка</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190-189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lastRenderedPageBreak/>
              <w:t>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Наявні дв</w:t>
            </w:r>
            <w:r>
              <w:rPr>
                <w:rFonts w:ascii="Times New Roman" w:hAnsi="Times New Roman"/>
                <w:sz w:val="24"/>
                <w:szCs w:val="24"/>
                <w:lang w:val="uk-UA"/>
              </w:rPr>
              <w:t xml:space="preserve">а </w:t>
            </w:r>
            <w:r>
              <w:rPr>
                <w:rFonts w:ascii="Times New Roman" w:hAnsi="Times New Roman"/>
                <w:sz w:val="24"/>
                <w:szCs w:val="24"/>
              </w:rPr>
              <w:t>несуттєв</w:t>
            </w:r>
            <w:r>
              <w:rPr>
                <w:rFonts w:ascii="Times New Roman" w:hAnsi="Times New Roman"/>
                <w:sz w:val="24"/>
                <w:szCs w:val="24"/>
                <w:lang w:val="uk-UA"/>
              </w:rPr>
              <w:t>их</w:t>
            </w:r>
            <w:r>
              <w:rPr>
                <w:rFonts w:ascii="Times New Roman" w:hAnsi="Times New Roman"/>
                <w:sz w:val="24"/>
                <w:szCs w:val="24"/>
              </w:rPr>
              <w:t xml:space="preserve"> недоліки</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188-187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Наявні три недоліки (несуттєві помилки)</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186-185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Наявні </w:t>
            </w:r>
            <w:r>
              <w:rPr>
                <w:rFonts w:ascii="Times New Roman" w:hAnsi="Times New Roman"/>
                <w:sz w:val="24"/>
                <w:szCs w:val="24"/>
                <w:lang w:val="uk-UA"/>
              </w:rPr>
              <w:t>чотири</w:t>
            </w:r>
            <w:r>
              <w:rPr>
                <w:rFonts w:ascii="Times New Roman" w:hAnsi="Times New Roman"/>
                <w:sz w:val="24"/>
                <w:szCs w:val="24"/>
              </w:rPr>
              <w:t xml:space="preserve"> несуттєвих недоліків</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184-183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Наявні </w:t>
            </w:r>
            <w:r>
              <w:rPr>
                <w:rFonts w:ascii="Times New Roman" w:hAnsi="Times New Roman"/>
                <w:sz w:val="24"/>
                <w:szCs w:val="24"/>
                <w:lang w:val="uk-UA"/>
              </w:rPr>
              <w:t>п’ять</w:t>
            </w:r>
            <w:r>
              <w:rPr>
                <w:rFonts w:ascii="Times New Roman" w:hAnsi="Times New Roman"/>
                <w:sz w:val="24"/>
                <w:szCs w:val="24"/>
              </w:rPr>
              <w:t xml:space="preserve"> несуттєвих недоліків</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182-181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Наявні 6-7 несуттєвих недоліків</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180-179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на питання повна, логічно побудована, аргументована, продемонстровано глибоке знання та розуміння не лише біологічних понять та теорій. Наявні </w:t>
            </w:r>
            <w:r>
              <w:rPr>
                <w:rFonts w:ascii="Times New Roman" w:hAnsi="Times New Roman"/>
                <w:sz w:val="24"/>
                <w:szCs w:val="24"/>
                <w:lang w:val="uk-UA"/>
              </w:rPr>
              <w:t>7</w:t>
            </w:r>
            <w:r>
              <w:rPr>
                <w:rFonts w:ascii="Times New Roman" w:hAnsi="Times New Roman"/>
                <w:sz w:val="24"/>
                <w:szCs w:val="24"/>
              </w:rPr>
              <w:t xml:space="preserve"> несуттєвих недоліків</w:t>
            </w:r>
            <w:r>
              <w:rPr>
                <w:rFonts w:ascii="Times New Roman" w:hAnsi="Times New Roman"/>
                <w:sz w:val="24"/>
                <w:szCs w:val="24"/>
                <w:lang w:val="uk-UA"/>
              </w:rPr>
              <w:t>,</w:t>
            </w:r>
            <w:r>
              <w:rPr>
                <w:rFonts w:ascii="Times New Roman" w:hAnsi="Times New Roman"/>
                <w:sz w:val="24"/>
                <w:szCs w:val="24"/>
              </w:rPr>
              <w:t xml:space="preserve"> як</w:t>
            </w:r>
            <w:r>
              <w:rPr>
                <w:rFonts w:ascii="Times New Roman" w:hAnsi="Times New Roman"/>
                <w:sz w:val="24"/>
                <w:szCs w:val="24"/>
                <w:lang w:val="uk-UA"/>
              </w:rPr>
              <w:t>і</w:t>
            </w:r>
            <w:r>
              <w:rPr>
                <w:rFonts w:ascii="Times New Roman" w:hAnsi="Times New Roman"/>
                <w:sz w:val="24"/>
                <w:szCs w:val="24"/>
              </w:rPr>
              <w:t xml:space="preserve"> вступник здатний виправити за допомогою уточнюючих запитань екзаменатора</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178-177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логічно побудована, аргументована, продемонстровано глибоке знання та розуміння біологічних понять та теорій. Не простежується знання внутрішньопредметних зв’язків. Можливе порушення логіки побудови відповіді, наявність декількох несуттєвих недоліків</w:t>
            </w:r>
            <w:r>
              <w:rPr>
                <w:rFonts w:ascii="Times New Roman" w:hAnsi="Times New Roman"/>
                <w:sz w:val="24"/>
                <w:szCs w:val="24"/>
                <w:lang w:val="uk-UA"/>
              </w:rPr>
              <w:t xml:space="preserve">, </w:t>
            </w:r>
            <w:r>
              <w:rPr>
                <w:rFonts w:ascii="Times New Roman" w:hAnsi="Times New Roman"/>
                <w:sz w:val="24"/>
                <w:szCs w:val="24"/>
              </w:rPr>
              <w:t>як</w:t>
            </w:r>
            <w:r>
              <w:rPr>
                <w:rFonts w:ascii="Times New Roman" w:hAnsi="Times New Roman"/>
                <w:sz w:val="24"/>
                <w:szCs w:val="24"/>
                <w:lang w:val="uk-UA"/>
              </w:rPr>
              <w:t>і</w:t>
            </w:r>
            <w:r>
              <w:rPr>
                <w:rFonts w:ascii="Times New Roman" w:hAnsi="Times New Roman"/>
                <w:sz w:val="24"/>
                <w:szCs w:val="24"/>
              </w:rPr>
              <w:t xml:space="preserve"> вступник здатний виправити за допомогою уточнюючих запитань екзаменатора</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176-175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логічно побудована, аргументована, продемонстровано глибоке знання та розуміння біологічних понять та теорій. Не простежується знання внутрішньопредметних зв’язків. Можливе порушення логіки побудови відповіді, наявність декількох несуттєвих недоліків</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174-173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аргументована. Показано знання та розуміння біологічних понять та теорій. Можливе порушення логіки побудови відповіді, наявність декількох несуттєвих недоліків або помилок у біологічних термінах</w:t>
            </w:r>
            <w:r>
              <w:rPr>
                <w:rFonts w:ascii="Times New Roman" w:hAnsi="Times New Roman"/>
                <w:sz w:val="24"/>
                <w:szCs w:val="24"/>
                <w:lang w:val="uk-UA"/>
              </w:rPr>
              <w:t xml:space="preserve">, </w:t>
            </w:r>
            <w:r>
              <w:rPr>
                <w:rFonts w:ascii="Times New Roman" w:hAnsi="Times New Roman"/>
                <w:sz w:val="24"/>
                <w:szCs w:val="24"/>
              </w:rPr>
              <w:t>як</w:t>
            </w:r>
            <w:r>
              <w:rPr>
                <w:rFonts w:ascii="Times New Roman" w:hAnsi="Times New Roman"/>
                <w:sz w:val="24"/>
                <w:szCs w:val="24"/>
                <w:lang w:val="uk-UA"/>
              </w:rPr>
              <w:t>і</w:t>
            </w:r>
            <w:r>
              <w:rPr>
                <w:rFonts w:ascii="Times New Roman" w:hAnsi="Times New Roman"/>
                <w:sz w:val="24"/>
                <w:szCs w:val="24"/>
              </w:rPr>
              <w:t xml:space="preserve"> вступник здатний виправити за допомогою уточнюючих запитань екзаменатора</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172-171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на питання повна, аргументована. Показано знання та розуміння біологічних понять та теорій. Можливе порушення </w:t>
            </w:r>
            <w:r>
              <w:rPr>
                <w:rFonts w:ascii="Times New Roman" w:hAnsi="Times New Roman"/>
                <w:sz w:val="24"/>
                <w:szCs w:val="24"/>
              </w:rPr>
              <w:lastRenderedPageBreak/>
              <w:t>логіки побудови відповіді, наявність декількох несуттєвих недоліків або помилок у біологічних термінах.</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lastRenderedPageBreak/>
              <w:t>170-169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lastRenderedPageBreak/>
              <w:t xml:space="preserve">Відповідь на питання повна, </w:t>
            </w:r>
            <w:r>
              <w:rPr>
                <w:rFonts w:ascii="Times New Roman" w:hAnsi="Times New Roman"/>
                <w:sz w:val="24"/>
                <w:szCs w:val="24"/>
                <w:lang w:val="uk-UA"/>
              </w:rPr>
              <w:t xml:space="preserve">проте недостатньо </w:t>
            </w:r>
            <w:r>
              <w:rPr>
                <w:rFonts w:ascii="Times New Roman" w:hAnsi="Times New Roman"/>
                <w:sz w:val="24"/>
                <w:szCs w:val="24"/>
              </w:rPr>
              <w:t>аргументована. Показано знання та розуміння біологічних понять та теорій. Можливе порушення логіки побудови відповіді, наявність декількох несуттєвих недоліків або помилок у біологічних термінах</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168-167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повна, проте недостатньо аргументована, з порушенням логіки. Продемонстровано знання біологічних понять та теорій. Наявність декількох несуттєвих помилок</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166-165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повна, проте недостатньо аргументована, з порушенням логіки. Продемонстровано знання біологічних понять, теорій, не простежуються внутрішньопредметних зв’язків. Можлива наявність декількох недоліків. Можлива наявність однієї біологічної помилки, яку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164-163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повна, проте недостатньо аргументована, з порушенням логіки. Продемонстровано знання біологічних понять, теорій, не простежуються внутрішньопредметних зв’язків. Можлива наявність декількох недоліків. Можлива наявність </w:t>
            </w:r>
            <w:r>
              <w:rPr>
                <w:rFonts w:ascii="Times New Roman" w:hAnsi="Times New Roman"/>
                <w:sz w:val="24"/>
                <w:szCs w:val="24"/>
                <w:lang w:val="uk-UA"/>
              </w:rPr>
              <w:t>двохбіологічних помилок</w:t>
            </w:r>
            <w:r>
              <w:rPr>
                <w:rFonts w:ascii="Times New Roman" w:hAnsi="Times New Roman"/>
                <w:sz w:val="24"/>
                <w:szCs w:val="24"/>
              </w:rPr>
              <w:t>, як</w:t>
            </w:r>
            <w:r>
              <w:rPr>
                <w:rFonts w:ascii="Times New Roman" w:hAnsi="Times New Roman"/>
                <w:sz w:val="24"/>
                <w:szCs w:val="24"/>
                <w:lang w:val="uk-UA"/>
              </w:rPr>
              <w:t>і</w:t>
            </w:r>
            <w:r>
              <w:rPr>
                <w:rFonts w:ascii="Times New Roman" w:hAnsi="Times New Roman"/>
                <w:sz w:val="24"/>
                <w:szCs w:val="24"/>
              </w:rPr>
              <w:t xml:space="preserve">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162-161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недостатньо повна (не наведені усі положення теорії, усі функції системи органів, усі суттєві риси систематичної групи тощо). Можлива наявність однієї суттєвої біологічної помилки або декількох недоліків (не більше </w:t>
            </w:r>
            <w:r>
              <w:rPr>
                <w:rFonts w:ascii="Times New Roman" w:hAnsi="Times New Roman"/>
                <w:sz w:val="24"/>
                <w:szCs w:val="24"/>
                <w:lang w:val="uk-UA"/>
              </w:rPr>
              <w:t>двох</w:t>
            </w:r>
            <w:r>
              <w:rPr>
                <w:rFonts w:ascii="Times New Roman" w:hAnsi="Times New Roman"/>
                <w:sz w:val="24"/>
                <w:szCs w:val="24"/>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160-159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недостатньо повна (не наведені усі положення теорії, усі функції системи органів, усі суттєві риси систематичної групи тощо). Можлива наявність однієї суттєвої біологічної помилки або декількох недоліків (не більше </w:t>
            </w:r>
            <w:r>
              <w:rPr>
                <w:rFonts w:ascii="Times New Roman" w:hAnsi="Times New Roman"/>
                <w:sz w:val="24"/>
                <w:szCs w:val="24"/>
                <w:lang w:val="uk-UA"/>
              </w:rPr>
              <w:t>трьох</w:t>
            </w:r>
            <w:r>
              <w:rPr>
                <w:rFonts w:ascii="Times New Roman" w:hAnsi="Times New Roman"/>
                <w:sz w:val="24"/>
                <w:szCs w:val="24"/>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158-157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недостатньо повна (не наведені усі положення теорії, усі функції системи органів, усі суттєві риси систематичної групи тощо). Можлива наявність однієї суттєвої біологічної помилки або декількох недоліків (не більше </w:t>
            </w:r>
            <w:r>
              <w:rPr>
                <w:rFonts w:ascii="Times New Roman" w:hAnsi="Times New Roman"/>
                <w:sz w:val="24"/>
                <w:szCs w:val="24"/>
                <w:lang w:val="uk-UA"/>
              </w:rPr>
              <w:t>п’яти</w:t>
            </w:r>
            <w:r>
              <w:rPr>
                <w:rFonts w:ascii="Times New Roman" w:hAnsi="Times New Roman"/>
                <w:sz w:val="24"/>
                <w:szCs w:val="24"/>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156-155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недостатньо повна (не наведені усі положення теорії, усі функції системи органів, усі суттєві риси систематичної групи тощо). Можлива наявність однієї суттєвої біологічної помилки або декількох недоліків (не більше </w:t>
            </w:r>
            <w:r>
              <w:rPr>
                <w:rFonts w:ascii="Times New Roman" w:hAnsi="Times New Roman"/>
                <w:sz w:val="24"/>
                <w:szCs w:val="24"/>
                <w:lang w:val="uk-UA"/>
              </w:rPr>
              <w:t>шести</w:t>
            </w:r>
            <w:r>
              <w:rPr>
                <w:rFonts w:ascii="Times New Roman" w:hAnsi="Times New Roman"/>
                <w:sz w:val="24"/>
                <w:szCs w:val="24"/>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154-153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недостатньо повна (не наведені усі положення теорії, усі функції системи органів, усі суттєві риси систематичної групи тощо). Можлива наявність однієї суттєвої біологічної помилки або декількох недоліків (не більше семи)</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152-151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недостатньо повна (не наведені усі положення теорії, усі функції системи органів, усі суттєві риси систематичної групи тощо). Можлива наявність двох суттєвих біологічних помилок або декількох недоліків (не більше восьми)</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150-149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недостатньо повна (не наведені усі положення теорії, усі функції системи органів, усі суттєві риси систематичної групи тощо). Можлива наявність двох суттєвих біологічних помилок або декількох недоліків (не більше </w:t>
            </w:r>
            <w:r>
              <w:rPr>
                <w:rFonts w:ascii="Times New Roman" w:hAnsi="Times New Roman"/>
                <w:sz w:val="24"/>
                <w:szCs w:val="24"/>
                <w:lang w:val="uk-UA"/>
              </w:rPr>
              <w:t>дев’яти</w:t>
            </w:r>
            <w:r>
              <w:rPr>
                <w:rFonts w:ascii="Times New Roman" w:hAnsi="Times New Roman"/>
                <w:sz w:val="24"/>
                <w:szCs w:val="24"/>
              </w:rPr>
              <w:t>)</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148-147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недостатньо повна (не наведені усі положення теорії, усі функції системи органів, усі суттєві риси систематичної </w:t>
            </w:r>
            <w:r>
              <w:rPr>
                <w:rFonts w:ascii="Times New Roman" w:hAnsi="Times New Roman"/>
                <w:sz w:val="24"/>
                <w:szCs w:val="24"/>
              </w:rPr>
              <w:lastRenderedPageBreak/>
              <w:t>групи тощо). Можлива наявність трьох суттєвих біологічних помилок або декількох недоліків (не більше десяти)</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lastRenderedPageBreak/>
              <w:t>146-145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lastRenderedPageBreak/>
              <w:t>Відповідь недостатньо повна (не наведені усі положення теорії, усі функції системи органів, усі суттєві риси систематичної групи тощо). Можлива наявність трьох суттєвих біологічних помилок та одного-двох недоліків</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144-143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недостатньо повна (не наведені усі положення теорії, усі функції системи органів, усі суттєві риси систематичної групи тощо). Можлива наявність </w:t>
            </w:r>
            <w:r>
              <w:rPr>
                <w:rFonts w:ascii="Times New Roman" w:hAnsi="Times New Roman"/>
                <w:sz w:val="24"/>
                <w:szCs w:val="24"/>
                <w:lang w:val="uk-UA"/>
              </w:rPr>
              <w:t>чотирьох</w:t>
            </w:r>
            <w:r>
              <w:rPr>
                <w:rFonts w:ascii="Times New Roman" w:hAnsi="Times New Roman"/>
                <w:sz w:val="24"/>
                <w:szCs w:val="24"/>
              </w:rPr>
              <w:t xml:space="preserve"> суттєвих біологічних помилок та одного-двох недоліків</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142-141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дано на менше, ніж половину запитання, при цьому дано основні поняття та визначення. Порушена логіка відповіді. </w:t>
            </w:r>
            <w:r>
              <w:rPr>
                <w:rFonts w:ascii="Times New Roman" w:hAnsi="Times New Roman"/>
                <w:sz w:val="24"/>
                <w:szCs w:val="24"/>
                <w:lang w:val="uk-UA"/>
              </w:rPr>
              <w:t>-</w:t>
            </w:r>
            <w:r>
              <w:rPr>
                <w:rFonts w:ascii="Times New Roman" w:hAnsi="Times New Roman"/>
                <w:sz w:val="24"/>
                <w:szCs w:val="24"/>
              </w:rPr>
              <w:t>Не наведено усі положення теорії, усі функції системи органів, характеристика систематичної групи дана не повністю тощо). Вступник припустився трьох суттєвих біологічних помилок</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140-139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дано на менше, ніж половину запитання, при цьому дано основні поняття та визначення. Порушена логіка відповіді. Не наведено усі положення теорії, усі функції системи органів, характеристика систематичної групи дана не повністю тощо). Вступник припустився чотирьох суттєвих біологічних помилок</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138-137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дано на менше, ніж половину запитання, при цьому дано основні поняття та визначення. Порушена логіка відповіді. Не наведено  усі функції системи органів, характеристика систематичної групи дана не повністю. Вступник припустився чотирьох суттєвих біологічних помилок</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136-135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дано на менше, ніж половину запитання, при цьому дано основні поняття та визначення. Порушена логіка відповіді. Вступник припустився трьох суттєвих біологічних помилок та більше двох недоліків</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134-133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дано на менше, ніж половину запитання, при цьому дано основні поняття та визначення. Порушена логіка відповіді. Вступник припустився чотирьох суттєвих біологічних помилок та більше двох недоліків</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132-131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дано на менше, ніж</w:t>
            </w:r>
            <w:r>
              <w:rPr>
                <w:rFonts w:ascii="Times New Roman" w:hAnsi="Times New Roman"/>
                <w:sz w:val="24"/>
                <w:szCs w:val="24"/>
                <w:lang w:val="uk-UA"/>
              </w:rPr>
              <w:t>тритину</w:t>
            </w:r>
            <w:r>
              <w:rPr>
                <w:rFonts w:ascii="Times New Roman" w:hAnsi="Times New Roman"/>
                <w:sz w:val="24"/>
                <w:szCs w:val="24"/>
              </w:rPr>
              <w:t xml:space="preserve"> запитання, при цьому дано основні поняття та визначення. Порушена логіка відповіді. Вступник припустився чотирьох суттєвих біологічних помилок та більше </w:t>
            </w:r>
            <w:r>
              <w:rPr>
                <w:rFonts w:ascii="Times New Roman" w:hAnsi="Times New Roman"/>
                <w:sz w:val="24"/>
                <w:szCs w:val="24"/>
                <w:lang w:val="uk-UA"/>
              </w:rPr>
              <w:t>трьох</w:t>
            </w:r>
            <w:r>
              <w:rPr>
                <w:rFonts w:ascii="Times New Roman" w:hAnsi="Times New Roman"/>
                <w:sz w:val="24"/>
                <w:szCs w:val="24"/>
              </w:rPr>
              <w:t xml:space="preserve"> недоліків</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130-129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містить лише деякі відомості з запитання білета. Вступник припустився трьох суттєвих біологічних помилок. Подано невірну трактовку біологічних понять</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128-127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містить лише деякі відомості з запитання білета. Вступник припустився чотирьох суттєвих біологічних помилок. Подано невірну трактовку біологічних понять</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126-125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містить лише деякі, не пов’язані між собою, відомості з запитання білета. Вступник припустився </w:t>
            </w:r>
            <w:r>
              <w:rPr>
                <w:rFonts w:ascii="Times New Roman" w:hAnsi="Times New Roman"/>
                <w:sz w:val="24"/>
                <w:szCs w:val="24"/>
                <w:lang w:val="uk-UA"/>
              </w:rPr>
              <w:t>двох</w:t>
            </w:r>
            <w:r>
              <w:rPr>
                <w:rFonts w:ascii="Times New Roman" w:hAnsi="Times New Roman"/>
                <w:sz w:val="24"/>
                <w:szCs w:val="24"/>
              </w:rPr>
              <w:t xml:space="preserve"> суттєвих біологічних помилок. Подано невірну трактовку біологічних понять.</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124-123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lastRenderedPageBreak/>
              <w:t>Відповідь містить лише деякі, не пов’язані між собою, відомості з запитання білета. Вступник припустився трьох суттєвих біологічних помилок. Подано невірну трактовку біологічних понять</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122-121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містить лише деякі, не пов’язані між собою, відомості з запитання білета. Вступник припустився чотирьох суттєвих біологічних помилок. Подано невірну трактовку біологічних понять</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120-119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містить лише деякі, не пов’язані між собою, відомості з запитання білета. Вступник припустився </w:t>
            </w:r>
            <w:r>
              <w:rPr>
                <w:rFonts w:ascii="Times New Roman" w:hAnsi="Times New Roman"/>
                <w:sz w:val="24"/>
                <w:szCs w:val="24"/>
                <w:lang w:val="uk-UA"/>
              </w:rPr>
              <w:t>п’яти</w:t>
            </w:r>
            <w:r>
              <w:rPr>
                <w:rFonts w:ascii="Times New Roman" w:hAnsi="Times New Roman"/>
                <w:sz w:val="24"/>
                <w:szCs w:val="24"/>
              </w:rPr>
              <w:t xml:space="preserve"> суттєвих біологічних помилок. Подано невірну трактовку біологічних понять</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118-117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містить лише деякі, не пов’язані між собою, відомості з запитання білета. Вступник припустився </w:t>
            </w:r>
            <w:r>
              <w:rPr>
                <w:rFonts w:ascii="Times New Roman" w:hAnsi="Times New Roman"/>
                <w:sz w:val="24"/>
                <w:szCs w:val="24"/>
                <w:lang w:val="uk-UA"/>
              </w:rPr>
              <w:t>шести</w:t>
            </w:r>
            <w:r>
              <w:rPr>
                <w:rFonts w:ascii="Times New Roman" w:hAnsi="Times New Roman"/>
                <w:sz w:val="24"/>
                <w:szCs w:val="24"/>
              </w:rPr>
              <w:t xml:space="preserve"> суттєвих біологічних помилок. Подано невірну трактовку біологічних понять</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116-115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rPr>
            </w:pPr>
            <w:r>
              <w:rPr>
                <w:rFonts w:ascii="Times New Roman" w:hAnsi="Times New Roman"/>
                <w:sz w:val="24"/>
                <w:szCs w:val="24"/>
              </w:rPr>
              <w:t>Відповідь містить уривчасті відомості з запитання білета, наведено лише базове поняття. Подано невірну трактовку решти біологічних понять. Вступник припустився грубих біологічних помилок</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114-113</w:t>
            </w:r>
          </w:p>
        </w:tc>
      </w:tr>
      <w:tr w:rsidR="00952789" w:rsidTr="00A24388">
        <w:trPr>
          <w:trHeight w:val="705"/>
        </w:trPr>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містить уривчасті відомості з запитання білета, не наведено потрібні визначення. </w:t>
            </w:r>
            <w:r>
              <w:rPr>
                <w:rFonts w:ascii="Times New Roman" w:hAnsi="Times New Roman"/>
                <w:sz w:val="24"/>
                <w:szCs w:val="24"/>
                <w:lang w:val="uk-UA"/>
              </w:rPr>
              <w:t>Вступник погано орієнтується у першому запитанні.</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112-111</w:t>
            </w:r>
          </w:p>
        </w:tc>
      </w:tr>
      <w:tr w:rsidR="00952789" w:rsidTr="00A24388">
        <w:trPr>
          <w:trHeight w:val="705"/>
        </w:trPr>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містить уривчасті відомості з запитання білета, не наведено потрібні визначення. Вступник погано орієнтується у </w:t>
            </w:r>
            <w:r>
              <w:rPr>
                <w:rFonts w:ascii="Times New Roman" w:hAnsi="Times New Roman"/>
                <w:sz w:val="24"/>
                <w:szCs w:val="24"/>
                <w:lang w:val="uk-UA"/>
              </w:rPr>
              <w:t>другому</w:t>
            </w:r>
            <w:r>
              <w:rPr>
                <w:rFonts w:ascii="Times New Roman" w:hAnsi="Times New Roman"/>
                <w:sz w:val="24"/>
                <w:szCs w:val="24"/>
              </w:rPr>
              <w:t xml:space="preserve"> запитанні.</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110-109</w:t>
            </w:r>
          </w:p>
        </w:tc>
      </w:tr>
      <w:tr w:rsidR="00952789" w:rsidTr="00A24388">
        <w:trPr>
          <w:trHeight w:val="729"/>
        </w:trPr>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Подано невірну трактовку біологічних понять. Вступник припустився грубих біологічних помилок</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108-107</w:t>
            </w:r>
          </w:p>
        </w:tc>
      </w:tr>
      <w:tr w:rsidR="00952789" w:rsidTr="00A24388">
        <w:trPr>
          <w:trHeight w:val="729"/>
        </w:trPr>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Подано невірну трактовку біологічних понять. Вступник припустився грубих біологічних помилок</w:t>
            </w:r>
            <w:r>
              <w:rPr>
                <w:rFonts w:ascii="Times New Roman" w:hAnsi="Times New Roman"/>
                <w:sz w:val="24"/>
                <w:szCs w:val="24"/>
                <w:lang w:val="uk-UA"/>
              </w:rPr>
              <w:t xml:space="preserve">. </w:t>
            </w:r>
            <w:r>
              <w:rPr>
                <w:rFonts w:ascii="Times New Roman" w:hAnsi="Times New Roman"/>
                <w:sz w:val="24"/>
                <w:szCs w:val="24"/>
              </w:rPr>
              <w:t>Відповідь</w:t>
            </w:r>
            <w:r>
              <w:rPr>
                <w:rFonts w:ascii="Times New Roman" w:hAnsi="Times New Roman"/>
                <w:sz w:val="24"/>
                <w:szCs w:val="24"/>
                <w:lang w:val="uk-UA"/>
              </w:rPr>
              <w:t xml:space="preserve"> вступника </w:t>
            </w:r>
            <w:r>
              <w:rPr>
                <w:rFonts w:ascii="Times New Roman" w:hAnsi="Times New Roman"/>
                <w:sz w:val="24"/>
                <w:szCs w:val="24"/>
              </w:rPr>
              <w:t xml:space="preserve">не стосується </w:t>
            </w:r>
            <w:r>
              <w:rPr>
                <w:rFonts w:ascii="Times New Roman" w:hAnsi="Times New Roman"/>
                <w:sz w:val="24"/>
                <w:szCs w:val="24"/>
                <w:lang w:val="uk-UA"/>
              </w:rPr>
              <w:t>першого</w:t>
            </w:r>
            <w:r>
              <w:rPr>
                <w:rFonts w:ascii="Times New Roman" w:hAnsi="Times New Roman"/>
                <w:sz w:val="24"/>
                <w:szCs w:val="24"/>
              </w:rPr>
              <w:t>запитання білета</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106-105</w:t>
            </w:r>
          </w:p>
        </w:tc>
      </w:tr>
      <w:tr w:rsidR="00952789" w:rsidTr="00A24388">
        <w:trPr>
          <w:trHeight w:val="415"/>
        </w:trPr>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Подано невірну трактовку біологічних понять. Вступник припустився грубих біологічних помилок</w:t>
            </w:r>
            <w:r>
              <w:rPr>
                <w:rFonts w:ascii="Times New Roman" w:hAnsi="Times New Roman"/>
                <w:sz w:val="24"/>
                <w:szCs w:val="24"/>
                <w:lang w:val="uk-UA"/>
              </w:rPr>
              <w:t xml:space="preserve">. </w:t>
            </w:r>
            <w:r>
              <w:rPr>
                <w:rFonts w:ascii="Times New Roman" w:hAnsi="Times New Roman"/>
                <w:sz w:val="24"/>
                <w:szCs w:val="24"/>
              </w:rPr>
              <w:t>Відповідь</w:t>
            </w:r>
            <w:r>
              <w:rPr>
                <w:rFonts w:ascii="Times New Roman" w:hAnsi="Times New Roman"/>
                <w:sz w:val="24"/>
                <w:szCs w:val="24"/>
                <w:lang w:val="uk-UA"/>
              </w:rPr>
              <w:t xml:space="preserve"> вступника </w:t>
            </w:r>
            <w:r>
              <w:rPr>
                <w:rFonts w:ascii="Times New Roman" w:hAnsi="Times New Roman"/>
                <w:sz w:val="24"/>
                <w:szCs w:val="24"/>
              </w:rPr>
              <w:t xml:space="preserve">не стосується </w:t>
            </w:r>
            <w:r>
              <w:rPr>
                <w:rFonts w:ascii="Times New Roman" w:hAnsi="Times New Roman"/>
                <w:sz w:val="24"/>
                <w:szCs w:val="24"/>
                <w:lang w:val="uk-UA"/>
              </w:rPr>
              <w:t xml:space="preserve">другого </w:t>
            </w:r>
            <w:r>
              <w:rPr>
                <w:rFonts w:ascii="Times New Roman" w:hAnsi="Times New Roman"/>
                <w:sz w:val="24"/>
                <w:szCs w:val="24"/>
              </w:rPr>
              <w:t>запитання білета</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104-103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Вступник припустився грубих біологічних помилок</w:t>
            </w:r>
            <w:r>
              <w:rPr>
                <w:rFonts w:ascii="Times New Roman" w:hAnsi="Times New Roman"/>
                <w:sz w:val="24"/>
                <w:szCs w:val="24"/>
                <w:lang w:val="uk-UA"/>
              </w:rPr>
              <w:t xml:space="preserve">, </w:t>
            </w:r>
            <w:r>
              <w:rPr>
                <w:rFonts w:ascii="Times New Roman" w:hAnsi="Times New Roman"/>
                <w:sz w:val="24"/>
                <w:szCs w:val="24"/>
              </w:rPr>
              <w:t>як</w:t>
            </w:r>
            <w:r>
              <w:rPr>
                <w:rFonts w:ascii="Times New Roman" w:hAnsi="Times New Roman"/>
                <w:sz w:val="24"/>
                <w:szCs w:val="24"/>
                <w:lang w:val="uk-UA"/>
              </w:rPr>
              <w:t xml:space="preserve">іне </w:t>
            </w:r>
            <w:r>
              <w:rPr>
                <w:rFonts w:ascii="Times New Roman" w:hAnsi="Times New Roman"/>
                <w:sz w:val="24"/>
                <w:szCs w:val="24"/>
              </w:rPr>
              <w:t>здатний виправити за допомогою уточнюючих запитань екзаменатора</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102-101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w:t>
            </w:r>
            <w:r>
              <w:rPr>
                <w:rFonts w:ascii="Times New Roman" w:hAnsi="Times New Roman"/>
                <w:sz w:val="24"/>
                <w:szCs w:val="24"/>
                <w:lang w:val="uk-UA"/>
              </w:rPr>
              <w:t xml:space="preserve"> вступника </w:t>
            </w:r>
            <w:r>
              <w:rPr>
                <w:rFonts w:ascii="Times New Roman" w:hAnsi="Times New Roman"/>
                <w:sz w:val="24"/>
                <w:szCs w:val="24"/>
              </w:rPr>
              <w:t xml:space="preserve"> не стосується запитання білета</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rPr>
            </w:pPr>
            <w:r>
              <w:rPr>
                <w:rFonts w:ascii="Times New Roman" w:hAnsi="Times New Roman"/>
                <w:sz w:val="24"/>
                <w:szCs w:val="24"/>
                <w:lang w:val="uk-UA"/>
              </w:rPr>
              <w:t>10</w:t>
            </w:r>
            <w:r>
              <w:rPr>
                <w:rFonts w:ascii="Times New Roman" w:hAnsi="Times New Roman"/>
                <w:sz w:val="24"/>
                <w:szCs w:val="24"/>
              </w:rPr>
              <w:t>0</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До відповіді вступник не приступав</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en-US"/>
              </w:rPr>
            </w:pPr>
            <w:r>
              <w:rPr>
                <w:rFonts w:ascii="Times New Roman" w:hAnsi="Times New Roman"/>
                <w:sz w:val="24"/>
                <w:szCs w:val="24"/>
                <w:lang w:val="en-US"/>
              </w:rPr>
              <w:t>0</w:t>
            </w:r>
          </w:p>
        </w:tc>
      </w:tr>
    </w:tbl>
    <w:p w:rsidR="00952789" w:rsidRDefault="00952789" w:rsidP="00952789">
      <w:pPr>
        <w:sectPr w:rsidR="00952789">
          <w:footerReference w:type="default" r:id="rId10"/>
          <w:pgSz w:w="16838" w:h="11906" w:orient="landscape"/>
          <w:pgMar w:top="630" w:right="1134" w:bottom="1080" w:left="1134" w:header="0" w:footer="720" w:gutter="0"/>
          <w:cols w:space="720"/>
          <w:formProt w:val="0"/>
          <w:docGrid w:linePitch="360" w:charSpace="4096"/>
        </w:sectPr>
      </w:pPr>
    </w:p>
    <w:p w:rsidR="00952789" w:rsidRDefault="00952789" w:rsidP="00952789">
      <w:pPr>
        <w:spacing w:after="0" w:line="240" w:lineRule="auto"/>
        <w:ind w:left="1134"/>
        <w:jc w:val="center"/>
        <w:rPr>
          <w:b/>
          <w:bCs/>
        </w:rPr>
      </w:pPr>
      <w:r>
        <w:rPr>
          <w:rFonts w:ascii="Times New Roman" w:hAnsi="Times New Roman"/>
          <w:b/>
          <w:bCs/>
          <w:sz w:val="28"/>
          <w:szCs w:val="28"/>
          <w:lang w:val="uk-UA"/>
        </w:rPr>
        <w:lastRenderedPageBreak/>
        <w:t>Рекомендована л</w:t>
      </w:r>
      <w:r>
        <w:rPr>
          <w:rFonts w:ascii="Times New Roman" w:hAnsi="Times New Roman"/>
          <w:b/>
          <w:bCs/>
          <w:sz w:val="28"/>
          <w:szCs w:val="28"/>
        </w:rPr>
        <w:t>ітература:</w:t>
      </w:r>
    </w:p>
    <w:p w:rsidR="00952789" w:rsidRDefault="00952789" w:rsidP="00952789">
      <w:pPr>
        <w:tabs>
          <w:tab w:val="left" w:pos="3090"/>
        </w:tabs>
        <w:spacing w:after="0" w:line="240" w:lineRule="auto"/>
        <w:ind w:left="1134"/>
        <w:rPr>
          <w:rFonts w:ascii="Times New Roman" w:hAnsi="Times New Roman"/>
          <w:b/>
          <w:sz w:val="28"/>
          <w:szCs w:val="28"/>
          <w:lang w:val="uk-UA"/>
        </w:rPr>
      </w:pPr>
      <w:r>
        <w:rPr>
          <w:rFonts w:ascii="Times New Roman" w:hAnsi="Times New Roman"/>
          <w:sz w:val="28"/>
          <w:szCs w:val="28"/>
          <w:lang w:val="uk-UA"/>
        </w:rPr>
        <w:tab/>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1) Біологія: Підручник для 6 кл. загальноосвіт. навч. закл./ Остапченко Л.І., Балан</w:t>
      </w:r>
      <w:r>
        <w:rPr>
          <w:rFonts w:ascii="Times New Roman" w:hAnsi="Times New Roman"/>
          <w:sz w:val="28"/>
          <w:szCs w:val="28"/>
          <w:lang w:val="uk-UA"/>
        </w:rPr>
        <w:t xml:space="preserve"> </w:t>
      </w:r>
      <w:r>
        <w:rPr>
          <w:rFonts w:ascii="Times New Roman" w:hAnsi="Times New Roman"/>
          <w:sz w:val="28"/>
          <w:szCs w:val="28"/>
        </w:rPr>
        <w:t>П.Г., Матяш Н.Ю. – К.: Генеза, 2014</w:t>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2) Біологія: Підручник для 7 кл. загальноосвіт. навч. закл./ М.М.Мусієнко,</w:t>
      </w:r>
      <w:r>
        <w:rPr>
          <w:rFonts w:ascii="Times New Roman" w:hAnsi="Times New Roman"/>
          <w:sz w:val="28"/>
          <w:szCs w:val="28"/>
          <w:lang w:val="uk-UA"/>
        </w:rPr>
        <w:t xml:space="preserve"> </w:t>
      </w:r>
      <w:r>
        <w:rPr>
          <w:rFonts w:ascii="Times New Roman" w:hAnsi="Times New Roman"/>
          <w:sz w:val="28"/>
          <w:szCs w:val="28"/>
        </w:rPr>
        <w:t>П.С.Славний, П.Г.Балан. – К.: Генеза, 2009.</w:t>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3) Біологія: Підручник для 7 кл. загальноосвіт. навч. закл./ В.І. Соболь –</w:t>
      </w:r>
      <w:r>
        <w:rPr>
          <w:rFonts w:ascii="Times New Roman" w:hAnsi="Times New Roman"/>
          <w:sz w:val="28"/>
          <w:szCs w:val="28"/>
          <w:lang w:val="uk-UA"/>
        </w:rPr>
        <w:t xml:space="preserve"> </w:t>
      </w:r>
      <w:r>
        <w:rPr>
          <w:rFonts w:ascii="Times New Roman" w:hAnsi="Times New Roman"/>
          <w:sz w:val="28"/>
          <w:szCs w:val="28"/>
        </w:rPr>
        <w:t>Камянець-Подільський: Абетка, 2015.</w:t>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4) Біологія: Підручник для 8 кл. загальноосвіт. навч. закл./ В.І. Соболь –</w:t>
      </w:r>
      <w:r>
        <w:rPr>
          <w:rFonts w:ascii="Times New Roman" w:hAnsi="Times New Roman"/>
          <w:sz w:val="28"/>
          <w:szCs w:val="28"/>
          <w:lang w:val="uk-UA"/>
        </w:rPr>
        <w:t xml:space="preserve"> </w:t>
      </w:r>
      <w:r>
        <w:rPr>
          <w:rFonts w:ascii="Times New Roman" w:hAnsi="Times New Roman"/>
          <w:sz w:val="28"/>
          <w:szCs w:val="28"/>
        </w:rPr>
        <w:t>Камянець-Подільський: Абетка, 2016.</w:t>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5) Біологія: Підручник для 8 кл. загальноосвіт. навч. закл./ В.В.Серебряков,</w:t>
      </w:r>
      <w:r>
        <w:rPr>
          <w:rFonts w:ascii="Times New Roman" w:hAnsi="Times New Roman"/>
          <w:sz w:val="28"/>
          <w:szCs w:val="28"/>
          <w:lang w:val="uk-UA"/>
        </w:rPr>
        <w:t xml:space="preserve"> </w:t>
      </w:r>
      <w:r>
        <w:rPr>
          <w:rFonts w:ascii="Times New Roman" w:hAnsi="Times New Roman"/>
          <w:sz w:val="28"/>
          <w:szCs w:val="28"/>
        </w:rPr>
        <w:t>П.Г.Балан. –К.: Генеза, 2008.</w:t>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6) Біологія: Підручник для 8 кл. загальноосвіт. навч. закл./ С.В.Межерін, Я.О.</w:t>
      </w:r>
      <w:r>
        <w:rPr>
          <w:rFonts w:ascii="Times New Roman" w:hAnsi="Times New Roman"/>
          <w:sz w:val="28"/>
          <w:szCs w:val="28"/>
          <w:lang w:val="uk-UA"/>
        </w:rPr>
        <w:t xml:space="preserve"> </w:t>
      </w:r>
      <w:r>
        <w:rPr>
          <w:rFonts w:ascii="Times New Roman" w:hAnsi="Times New Roman"/>
          <w:sz w:val="28"/>
          <w:szCs w:val="28"/>
        </w:rPr>
        <w:t>Межеріна. – К.: Освіта, 2011.</w:t>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7) Біологія: Підручник для 9 кл. загальноосвіт. навч. закл./ В.І. Соболь –</w:t>
      </w:r>
      <w:r>
        <w:rPr>
          <w:rFonts w:ascii="Times New Roman" w:hAnsi="Times New Roman"/>
          <w:sz w:val="28"/>
          <w:szCs w:val="28"/>
          <w:lang w:val="uk-UA"/>
        </w:rPr>
        <w:t xml:space="preserve"> </w:t>
      </w:r>
      <w:r>
        <w:rPr>
          <w:rFonts w:ascii="Times New Roman" w:hAnsi="Times New Roman"/>
          <w:sz w:val="28"/>
          <w:szCs w:val="28"/>
        </w:rPr>
        <w:t>Камянець-Подільський: Абетка, 2017.</w:t>
      </w:r>
    </w:p>
    <w:p w:rsidR="00952789" w:rsidRDefault="00952789" w:rsidP="00952789">
      <w:pPr>
        <w:spacing w:after="0" w:line="240" w:lineRule="auto"/>
        <w:ind w:left="1843" w:hanging="283"/>
        <w:rPr>
          <w:rFonts w:ascii="Times New Roman" w:hAnsi="Times New Roman"/>
          <w:b/>
          <w:sz w:val="28"/>
          <w:szCs w:val="28"/>
          <w:lang w:val="uk-UA"/>
        </w:rPr>
      </w:pPr>
      <w:r w:rsidRPr="00647C02">
        <w:rPr>
          <w:rFonts w:ascii="Times New Roman" w:hAnsi="Times New Roman"/>
          <w:sz w:val="28"/>
          <w:szCs w:val="28"/>
          <w:lang w:val="uk-UA"/>
        </w:rPr>
        <w:t>8) Біологія: Підручник для 9 кл. загальноосвіт. навч. закл./Н.Ю.Матяш, М.Н.</w:t>
      </w:r>
      <w:r>
        <w:rPr>
          <w:rFonts w:ascii="Times New Roman" w:hAnsi="Times New Roman"/>
          <w:sz w:val="28"/>
          <w:szCs w:val="28"/>
          <w:lang w:val="uk-UA"/>
        </w:rPr>
        <w:t xml:space="preserve"> </w:t>
      </w:r>
      <w:r w:rsidRPr="00647C02">
        <w:rPr>
          <w:rFonts w:ascii="Times New Roman" w:hAnsi="Times New Roman"/>
          <w:sz w:val="28"/>
          <w:szCs w:val="28"/>
          <w:lang w:val="uk-UA"/>
        </w:rPr>
        <w:t>Шабатура. – К.: Генеза, 2011.</w:t>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9) Соболь В.І. Біологія. Довідник + тести для підготовки до ЗНО . –</w:t>
      </w:r>
      <w:r>
        <w:rPr>
          <w:rFonts w:ascii="Times New Roman" w:hAnsi="Times New Roman"/>
          <w:sz w:val="28"/>
          <w:szCs w:val="28"/>
          <w:lang w:val="uk-UA"/>
        </w:rPr>
        <w:t xml:space="preserve"> </w:t>
      </w:r>
      <w:r>
        <w:rPr>
          <w:rFonts w:ascii="Times New Roman" w:hAnsi="Times New Roman"/>
          <w:sz w:val="28"/>
          <w:szCs w:val="28"/>
        </w:rPr>
        <w:t>Камянець-Подільський: Абетка, 2019.</w:t>
      </w:r>
    </w:p>
    <w:p w:rsidR="00952789" w:rsidRDefault="00952789" w:rsidP="00952789">
      <w:pPr>
        <w:spacing w:after="0" w:line="240" w:lineRule="auto"/>
        <w:ind w:left="1843" w:hanging="283"/>
        <w:rPr>
          <w:rFonts w:ascii="Times New Roman" w:hAnsi="Times New Roman"/>
          <w:b/>
          <w:sz w:val="28"/>
          <w:szCs w:val="28"/>
          <w:lang w:val="uk-UA"/>
        </w:rPr>
      </w:pPr>
      <w:r w:rsidRPr="00647C02">
        <w:rPr>
          <w:rFonts w:ascii="Times New Roman" w:hAnsi="Times New Roman"/>
          <w:sz w:val="28"/>
          <w:szCs w:val="28"/>
          <w:lang w:val="uk-UA"/>
        </w:rPr>
        <w:t>10) Н.Ю.Матяш. Довідник з біології, 9 кл. – К.: Генеза, 2004.</w:t>
      </w:r>
    </w:p>
    <w:p w:rsidR="00952789" w:rsidRDefault="00952789" w:rsidP="00952789">
      <w:pPr>
        <w:spacing w:after="0" w:line="240" w:lineRule="auto"/>
        <w:ind w:left="1843" w:hanging="283"/>
        <w:jc w:val="both"/>
        <w:rPr>
          <w:rFonts w:ascii="Times New Roman" w:hAnsi="Times New Roman"/>
          <w:sz w:val="28"/>
          <w:szCs w:val="28"/>
          <w:lang w:val="uk-UA"/>
        </w:rPr>
      </w:pPr>
    </w:p>
    <w:p w:rsidR="00952789" w:rsidRDefault="00952789" w:rsidP="00952789">
      <w:pPr>
        <w:spacing w:after="0" w:line="240" w:lineRule="auto"/>
        <w:ind w:left="1134" w:firstLine="426"/>
        <w:jc w:val="both"/>
        <w:rPr>
          <w:rFonts w:ascii="Times New Roman" w:hAnsi="Times New Roman"/>
          <w:sz w:val="28"/>
          <w:szCs w:val="28"/>
        </w:rPr>
      </w:pPr>
      <w:r>
        <w:rPr>
          <w:rFonts w:ascii="Times New Roman" w:hAnsi="Times New Roman"/>
          <w:sz w:val="28"/>
          <w:szCs w:val="28"/>
        </w:rPr>
        <w:t>При підготовці до вступних випробувань рекомендовані як шкільні підручники, так і</w:t>
      </w:r>
      <w:r>
        <w:rPr>
          <w:rFonts w:ascii="Times New Roman" w:hAnsi="Times New Roman"/>
          <w:sz w:val="28"/>
          <w:szCs w:val="28"/>
          <w:lang w:val="uk-UA"/>
        </w:rPr>
        <w:t xml:space="preserve"> </w:t>
      </w:r>
      <w:r>
        <w:rPr>
          <w:rFonts w:ascii="Times New Roman" w:hAnsi="Times New Roman"/>
          <w:sz w:val="28"/>
          <w:szCs w:val="28"/>
        </w:rPr>
        <w:t>науково-довідкові літературні джерела.</w:t>
      </w:r>
    </w:p>
    <w:p w:rsidR="00952789" w:rsidRDefault="00952789" w:rsidP="00952789">
      <w:pPr>
        <w:spacing w:after="0" w:line="240" w:lineRule="auto"/>
        <w:ind w:left="1134"/>
        <w:jc w:val="both"/>
        <w:rPr>
          <w:rFonts w:ascii="Times New Roman" w:hAnsi="Times New Roman"/>
          <w:sz w:val="28"/>
          <w:szCs w:val="28"/>
        </w:rPr>
      </w:pPr>
    </w:p>
    <w:p w:rsidR="00E52CF3" w:rsidRDefault="00E52CF3"/>
    <w:sectPr w:rsidR="00E52CF3">
      <w:footerReference w:type="default" r:id="rId11"/>
      <w:pgSz w:w="11906" w:h="16838"/>
      <w:pgMar w:top="1134" w:right="1077" w:bottom="1134" w:left="629"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7E3" w:rsidRDefault="00FE17E3">
      <w:pPr>
        <w:spacing w:after="0" w:line="240" w:lineRule="auto"/>
      </w:pPr>
      <w:r>
        <w:separator/>
      </w:r>
    </w:p>
  </w:endnote>
  <w:endnote w:type="continuationSeparator" w:id="0">
    <w:p w:rsidR="00FE17E3" w:rsidRDefault="00FE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420141"/>
      <w:docPartObj>
        <w:docPartGallery w:val="Page Numbers (Bottom of Page)"/>
        <w:docPartUnique/>
      </w:docPartObj>
    </w:sdtPr>
    <w:sdtEndPr/>
    <w:sdtContent>
      <w:p w:rsidR="00954DF8" w:rsidRDefault="00952789">
        <w:pPr>
          <w:pStyle w:val="af4"/>
          <w:jc w:val="center"/>
        </w:pPr>
        <w:r>
          <w:fldChar w:fldCharType="begin"/>
        </w:r>
        <w:r>
          <w:instrText>PAGE</w:instrText>
        </w:r>
        <w:r>
          <w:fldChar w:fldCharType="separate"/>
        </w:r>
        <w:r w:rsidR="00647C02">
          <w:rPr>
            <w:noProof/>
          </w:rPr>
          <w:t>4</w:t>
        </w:r>
        <w:r>
          <w:fldChar w:fldCharType="end"/>
        </w:r>
      </w:p>
      <w:p w:rsidR="00954DF8" w:rsidRDefault="00FE17E3">
        <w:pPr>
          <w:pStyle w:val="af4"/>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961449"/>
      <w:docPartObj>
        <w:docPartGallery w:val="Page Numbers (Bottom of Page)"/>
        <w:docPartUnique/>
      </w:docPartObj>
    </w:sdtPr>
    <w:sdtEndPr/>
    <w:sdtContent>
      <w:p w:rsidR="00954DF8" w:rsidRDefault="00952789">
        <w:pPr>
          <w:pStyle w:val="af4"/>
          <w:jc w:val="center"/>
        </w:pPr>
        <w:r>
          <w:fldChar w:fldCharType="begin"/>
        </w:r>
        <w:r>
          <w:instrText>PAGE</w:instrText>
        </w:r>
        <w:r>
          <w:fldChar w:fldCharType="separate"/>
        </w:r>
        <w:r w:rsidR="00647C02">
          <w:rPr>
            <w:noProof/>
          </w:rPr>
          <w:t>6</w:t>
        </w:r>
        <w:r>
          <w:fldChar w:fldCharType="end"/>
        </w:r>
      </w:p>
      <w:p w:rsidR="00954DF8" w:rsidRDefault="00FE17E3">
        <w:pPr>
          <w:pStyle w:val="af4"/>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667907"/>
      <w:docPartObj>
        <w:docPartGallery w:val="Page Numbers (Bottom of Page)"/>
        <w:docPartUnique/>
      </w:docPartObj>
    </w:sdtPr>
    <w:sdtEndPr/>
    <w:sdtContent>
      <w:p w:rsidR="00954DF8" w:rsidRDefault="00952789">
        <w:pPr>
          <w:pStyle w:val="af4"/>
          <w:jc w:val="center"/>
        </w:pPr>
        <w:r>
          <w:fldChar w:fldCharType="begin"/>
        </w:r>
        <w:r>
          <w:instrText>PAGE</w:instrText>
        </w:r>
        <w:r>
          <w:fldChar w:fldCharType="separate"/>
        </w:r>
        <w:r w:rsidR="00647C02">
          <w:rPr>
            <w:noProof/>
          </w:rPr>
          <w:t>17</w:t>
        </w:r>
        <w:r>
          <w:fldChar w:fldCharType="end"/>
        </w:r>
      </w:p>
      <w:p w:rsidR="00954DF8" w:rsidRDefault="00FE17E3">
        <w:pPr>
          <w:pStyle w:val="af4"/>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089986"/>
      <w:docPartObj>
        <w:docPartGallery w:val="Page Numbers (Bottom of Page)"/>
        <w:docPartUnique/>
      </w:docPartObj>
    </w:sdtPr>
    <w:sdtEndPr/>
    <w:sdtContent>
      <w:p w:rsidR="00954DF8" w:rsidRDefault="00952789">
        <w:pPr>
          <w:pStyle w:val="af4"/>
          <w:jc w:val="center"/>
        </w:pPr>
        <w:r>
          <w:fldChar w:fldCharType="begin"/>
        </w:r>
        <w:r>
          <w:instrText>PAGE</w:instrText>
        </w:r>
        <w:r>
          <w:fldChar w:fldCharType="separate"/>
        </w:r>
        <w:r w:rsidR="00647C02">
          <w:rPr>
            <w:noProof/>
          </w:rPr>
          <w:t>22</w:t>
        </w:r>
        <w:r>
          <w:fldChar w:fldCharType="end"/>
        </w:r>
      </w:p>
      <w:p w:rsidR="00954DF8" w:rsidRDefault="00FE17E3">
        <w:pPr>
          <w:pStyle w:val="af4"/>
        </w:pP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7052"/>
      <w:docPartObj>
        <w:docPartGallery w:val="Page Numbers (Bottom of Page)"/>
        <w:docPartUnique/>
      </w:docPartObj>
    </w:sdtPr>
    <w:sdtEndPr/>
    <w:sdtContent>
      <w:p w:rsidR="00954DF8" w:rsidRDefault="00952789">
        <w:pPr>
          <w:pStyle w:val="af4"/>
          <w:jc w:val="center"/>
        </w:pPr>
        <w:r>
          <w:fldChar w:fldCharType="begin"/>
        </w:r>
        <w:r>
          <w:instrText>PAGE</w:instrText>
        </w:r>
        <w:r>
          <w:fldChar w:fldCharType="separate"/>
        </w:r>
        <w:r w:rsidR="00647C02">
          <w:rPr>
            <w:noProof/>
          </w:rPr>
          <w:t>48</w:t>
        </w:r>
        <w:r>
          <w:fldChar w:fldCharType="end"/>
        </w:r>
      </w:p>
      <w:p w:rsidR="00954DF8" w:rsidRDefault="00FE17E3">
        <w:pPr>
          <w:pStyle w:val="af4"/>
        </w:pP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181142"/>
      <w:docPartObj>
        <w:docPartGallery w:val="Page Numbers (Bottom of Page)"/>
        <w:docPartUnique/>
      </w:docPartObj>
    </w:sdtPr>
    <w:sdtEndPr/>
    <w:sdtContent>
      <w:p w:rsidR="00954DF8" w:rsidRDefault="00952789">
        <w:pPr>
          <w:pStyle w:val="af4"/>
          <w:jc w:val="center"/>
        </w:pPr>
        <w:r>
          <w:fldChar w:fldCharType="begin"/>
        </w:r>
        <w:r>
          <w:instrText>PAGE</w:instrText>
        </w:r>
        <w:r>
          <w:fldChar w:fldCharType="separate"/>
        </w:r>
        <w:r w:rsidR="00647C02">
          <w:rPr>
            <w:noProof/>
          </w:rPr>
          <w:t>49</w:t>
        </w:r>
        <w:r>
          <w:fldChar w:fldCharType="end"/>
        </w:r>
      </w:p>
      <w:p w:rsidR="00954DF8" w:rsidRDefault="00FE17E3">
        <w:pPr>
          <w:pStyle w:val="af4"/>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7E3" w:rsidRDefault="00FE17E3">
      <w:pPr>
        <w:spacing w:after="0" w:line="240" w:lineRule="auto"/>
      </w:pPr>
      <w:r>
        <w:separator/>
      </w:r>
    </w:p>
  </w:footnote>
  <w:footnote w:type="continuationSeparator" w:id="0">
    <w:p w:rsidR="00FE17E3" w:rsidRDefault="00FE1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89"/>
    <w:rsid w:val="00647C02"/>
    <w:rsid w:val="00952789"/>
    <w:rsid w:val="00E52CF3"/>
    <w:rsid w:val="00FE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2B02A-63B7-4502-B0EB-25527567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789"/>
    <w:pPr>
      <w:suppressAutoHyphens/>
      <w:spacing w:after="200" w:line="276" w:lineRule="auto"/>
    </w:pPr>
    <w:rPr>
      <w:rFonts w:ascii="Calibri" w:eastAsia="Calibri" w:hAnsi="Calibri" w:cs="Times New Roman"/>
      <w:lang w:val="ru-RU"/>
    </w:rPr>
  </w:style>
  <w:style w:type="paragraph" w:styleId="1">
    <w:name w:val="heading 1"/>
    <w:basedOn w:val="a"/>
    <w:next w:val="a"/>
    <w:link w:val="10"/>
    <w:uiPriority w:val="99"/>
    <w:qFormat/>
    <w:rsid w:val="00952789"/>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952789"/>
    <w:rPr>
      <w:rFonts w:ascii="Cambria" w:eastAsia="Times New Roman" w:hAnsi="Cambria" w:cs="Cambria"/>
      <w:b/>
      <w:bCs/>
      <w:color w:val="365F91"/>
      <w:sz w:val="28"/>
      <w:szCs w:val="28"/>
      <w:lang w:val="ru-RU"/>
    </w:rPr>
  </w:style>
  <w:style w:type="character" w:customStyle="1" w:styleId="a3">
    <w:name w:val="Текст выноски Знак"/>
    <w:basedOn w:val="a0"/>
    <w:uiPriority w:val="99"/>
    <w:semiHidden/>
    <w:qFormat/>
    <w:locked/>
    <w:rsid w:val="00952789"/>
    <w:rPr>
      <w:rFonts w:ascii="Tahoma" w:hAnsi="Tahoma" w:cs="Tahoma"/>
      <w:sz w:val="16"/>
      <w:szCs w:val="16"/>
    </w:rPr>
  </w:style>
  <w:style w:type="character" w:customStyle="1" w:styleId="a4">
    <w:name w:val="Верхний колонтитул Знак"/>
    <w:basedOn w:val="a0"/>
    <w:uiPriority w:val="99"/>
    <w:semiHidden/>
    <w:qFormat/>
    <w:locked/>
    <w:rsid w:val="00952789"/>
    <w:rPr>
      <w:rFonts w:cs="Times New Roman"/>
    </w:rPr>
  </w:style>
  <w:style w:type="character" w:customStyle="1" w:styleId="a5">
    <w:name w:val="Нижний колонтитул Знак"/>
    <w:basedOn w:val="a0"/>
    <w:uiPriority w:val="99"/>
    <w:qFormat/>
    <w:locked/>
    <w:rsid w:val="00952789"/>
    <w:rPr>
      <w:rFonts w:cs="Times New Roman"/>
    </w:rPr>
  </w:style>
  <w:style w:type="character" w:customStyle="1" w:styleId="a6">
    <w:name w:val="Основной текст Знак"/>
    <w:basedOn w:val="a0"/>
    <w:uiPriority w:val="99"/>
    <w:semiHidden/>
    <w:qFormat/>
    <w:locked/>
    <w:rsid w:val="00952789"/>
    <w:rPr>
      <w:rFonts w:ascii="Calibri" w:hAnsi="Calibri" w:cs="Times New Roman"/>
      <w:sz w:val="20"/>
      <w:szCs w:val="20"/>
      <w:lang w:eastAsia="uk-UA"/>
    </w:rPr>
  </w:style>
  <w:style w:type="character" w:customStyle="1" w:styleId="a7">
    <w:name w:val="Текст сноски Знак"/>
    <w:basedOn w:val="a0"/>
    <w:uiPriority w:val="99"/>
    <w:qFormat/>
    <w:rsid w:val="00952789"/>
    <w:rPr>
      <w:sz w:val="24"/>
      <w:szCs w:val="24"/>
      <w:lang w:eastAsia="en-US"/>
    </w:rPr>
  </w:style>
  <w:style w:type="character" w:customStyle="1" w:styleId="a8">
    <w:name w:val="Привязка сноски"/>
    <w:rsid w:val="00952789"/>
    <w:rPr>
      <w:vertAlign w:val="superscript"/>
    </w:rPr>
  </w:style>
  <w:style w:type="character" w:customStyle="1" w:styleId="FootnoteCharacters">
    <w:name w:val="Footnote Characters"/>
    <w:basedOn w:val="a0"/>
    <w:uiPriority w:val="99"/>
    <w:unhideWhenUsed/>
    <w:qFormat/>
    <w:rsid w:val="00952789"/>
    <w:rPr>
      <w:vertAlign w:val="superscript"/>
    </w:rPr>
  </w:style>
  <w:style w:type="character" w:customStyle="1" w:styleId="fontstyle01">
    <w:name w:val="fontstyle01"/>
    <w:basedOn w:val="a0"/>
    <w:qFormat/>
    <w:rsid w:val="00952789"/>
    <w:rPr>
      <w:rFonts w:ascii="Times New Roman" w:hAnsi="Times New Roman" w:cs="Times New Roman"/>
      <w:b/>
      <w:bCs/>
      <w:i w:val="0"/>
      <w:iCs w:val="0"/>
      <w:color w:val="000000"/>
      <w:sz w:val="40"/>
      <w:szCs w:val="40"/>
    </w:rPr>
  </w:style>
  <w:style w:type="character" w:customStyle="1" w:styleId="fontstyle11">
    <w:name w:val="fontstyle11"/>
    <w:basedOn w:val="a0"/>
    <w:qFormat/>
    <w:rsid w:val="00952789"/>
    <w:rPr>
      <w:rFonts w:ascii="Times New Roman" w:hAnsi="Times New Roman" w:cs="Times New Roman"/>
      <w:b w:val="0"/>
      <w:bCs w:val="0"/>
      <w:i w:val="0"/>
      <w:iCs w:val="0"/>
      <w:color w:val="000000"/>
      <w:sz w:val="32"/>
      <w:szCs w:val="32"/>
    </w:rPr>
  </w:style>
  <w:style w:type="character" w:customStyle="1" w:styleId="fontstyle31">
    <w:name w:val="fontstyle31"/>
    <w:basedOn w:val="a0"/>
    <w:qFormat/>
    <w:rsid w:val="00952789"/>
    <w:rPr>
      <w:rFonts w:ascii="Times New Roman" w:hAnsi="Times New Roman" w:cs="Times New Roman"/>
      <w:b w:val="0"/>
      <w:bCs w:val="0"/>
      <w:i/>
      <w:iCs/>
      <w:color w:val="000000"/>
      <w:sz w:val="32"/>
      <w:szCs w:val="32"/>
    </w:rPr>
  </w:style>
  <w:style w:type="character" w:customStyle="1" w:styleId="a9">
    <w:name w:val="Название Знак"/>
    <w:qFormat/>
    <w:rsid w:val="00952789"/>
    <w:rPr>
      <w:rFonts w:ascii="Times New Roman" w:eastAsia="Times New Roman" w:hAnsi="Times New Roman" w:cs="Times New Roman"/>
      <w:b/>
      <w:bCs/>
      <w:sz w:val="32"/>
      <w:lang w:val="en-US"/>
    </w:rPr>
  </w:style>
  <w:style w:type="character" w:styleId="aa">
    <w:name w:val="Strong"/>
    <w:qFormat/>
    <w:rsid w:val="00952789"/>
    <w:rPr>
      <w:b/>
      <w:bCs/>
    </w:rPr>
  </w:style>
  <w:style w:type="paragraph" w:styleId="ab">
    <w:name w:val="Title"/>
    <w:basedOn w:val="a"/>
    <w:next w:val="ac"/>
    <w:link w:val="ad"/>
    <w:qFormat/>
    <w:rsid w:val="00952789"/>
    <w:pPr>
      <w:keepNext/>
      <w:spacing w:before="240" w:after="120"/>
    </w:pPr>
    <w:rPr>
      <w:rFonts w:ascii="Liberation Sans" w:eastAsia="Microsoft YaHei" w:hAnsi="Liberation Sans" w:cs="Arial"/>
      <w:sz w:val="28"/>
      <w:szCs w:val="28"/>
    </w:rPr>
  </w:style>
  <w:style w:type="character" w:customStyle="1" w:styleId="ad">
    <w:name w:val="Заголовок Знак"/>
    <w:basedOn w:val="a0"/>
    <w:link w:val="ab"/>
    <w:rsid w:val="00952789"/>
    <w:rPr>
      <w:rFonts w:ascii="Liberation Sans" w:eastAsia="Microsoft YaHei" w:hAnsi="Liberation Sans" w:cs="Arial"/>
      <w:sz w:val="28"/>
      <w:szCs w:val="28"/>
      <w:lang w:val="ru-RU"/>
    </w:rPr>
  </w:style>
  <w:style w:type="paragraph" w:styleId="ac">
    <w:name w:val="Body Text"/>
    <w:basedOn w:val="a"/>
    <w:link w:val="11"/>
    <w:uiPriority w:val="99"/>
    <w:semiHidden/>
    <w:rsid w:val="00952789"/>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20" w:lineRule="atLeast"/>
      <w:ind w:firstLine="300"/>
      <w:jc w:val="both"/>
    </w:pPr>
    <w:rPr>
      <w:rFonts w:eastAsia="Times New Roman"/>
      <w:sz w:val="20"/>
      <w:szCs w:val="20"/>
      <w:lang w:eastAsia="uk-UA"/>
    </w:rPr>
  </w:style>
  <w:style w:type="character" w:customStyle="1" w:styleId="11">
    <w:name w:val="Основной текст Знак1"/>
    <w:basedOn w:val="a0"/>
    <w:link w:val="ac"/>
    <w:uiPriority w:val="99"/>
    <w:semiHidden/>
    <w:rsid w:val="00952789"/>
    <w:rPr>
      <w:rFonts w:ascii="Calibri" w:eastAsia="Times New Roman" w:hAnsi="Calibri" w:cs="Times New Roman"/>
      <w:sz w:val="20"/>
      <w:szCs w:val="20"/>
      <w:lang w:val="ru-RU" w:eastAsia="uk-UA"/>
    </w:rPr>
  </w:style>
  <w:style w:type="paragraph" w:styleId="ae">
    <w:name w:val="List"/>
    <w:basedOn w:val="ac"/>
    <w:rsid w:val="00952789"/>
    <w:rPr>
      <w:rFonts w:cs="Arial"/>
    </w:rPr>
  </w:style>
  <w:style w:type="paragraph" w:styleId="af">
    <w:name w:val="caption"/>
    <w:basedOn w:val="a"/>
    <w:qFormat/>
    <w:rsid w:val="00952789"/>
    <w:pPr>
      <w:suppressLineNumbers/>
      <w:spacing w:before="120" w:after="120"/>
    </w:pPr>
    <w:rPr>
      <w:rFonts w:cs="Arial"/>
      <w:i/>
      <w:iCs/>
      <w:sz w:val="24"/>
      <w:szCs w:val="24"/>
    </w:rPr>
  </w:style>
  <w:style w:type="paragraph" w:styleId="12">
    <w:name w:val="index 1"/>
    <w:basedOn w:val="a"/>
    <w:next w:val="a"/>
    <w:autoRedefine/>
    <w:uiPriority w:val="99"/>
    <w:semiHidden/>
    <w:unhideWhenUsed/>
    <w:rsid w:val="00952789"/>
    <w:pPr>
      <w:spacing w:after="0" w:line="240" w:lineRule="auto"/>
      <w:ind w:left="220" w:hanging="220"/>
    </w:pPr>
  </w:style>
  <w:style w:type="paragraph" w:styleId="af0">
    <w:name w:val="index heading"/>
    <w:basedOn w:val="a"/>
    <w:qFormat/>
    <w:rsid w:val="00952789"/>
    <w:pPr>
      <w:suppressLineNumbers/>
    </w:pPr>
    <w:rPr>
      <w:rFonts w:cs="Arial"/>
    </w:rPr>
  </w:style>
  <w:style w:type="paragraph" w:styleId="af1">
    <w:name w:val="Balloon Text"/>
    <w:basedOn w:val="a"/>
    <w:link w:val="13"/>
    <w:uiPriority w:val="99"/>
    <w:semiHidden/>
    <w:qFormat/>
    <w:rsid w:val="00952789"/>
    <w:pPr>
      <w:spacing w:after="0" w:line="240" w:lineRule="auto"/>
    </w:pPr>
    <w:rPr>
      <w:rFonts w:ascii="Tahoma" w:hAnsi="Tahoma" w:cs="Tahoma"/>
      <w:sz w:val="16"/>
      <w:szCs w:val="16"/>
    </w:rPr>
  </w:style>
  <w:style w:type="character" w:customStyle="1" w:styleId="13">
    <w:name w:val="Текст выноски Знак1"/>
    <w:basedOn w:val="a0"/>
    <w:link w:val="af1"/>
    <w:uiPriority w:val="99"/>
    <w:semiHidden/>
    <w:rsid w:val="00952789"/>
    <w:rPr>
      <w:rFonts w:ascii="Tahoma" w:eastAsia="Calibri" w:hAnsi="Tahoma" w:cs="Tahoma"/>
      <w:sz w:val="16"/>
      <w:szCs w:val="16"/>
      <w:lang w:val="ru-RU"/>
    </w:rPr>
  </w:style>
  <w:style w:type="paragraph" w:customStyle="1" w:styleId="af2">
    <w:name w:val="Верхний и нижний колонтитулы"/>
    <w:basedOn w:val="a"/>
    <w:qFormat/>
    <w:rsid w:val="00952789"/>
  </w:style>
  <w:style w:type="paragraph" w:styleId="af3">
    <w:name w:val="header"/>
    <w:basedOn w:val="a"/>
    <w:link w:val="14"/>
    <w:uiPriority w:val="99"/>
    <w:semiHidden/>
    <w:rsid w:val="00952789"/>
    <w:pPr>
      <w:tabs>
        <w:tab w:val="center" w:pos="4677"/>
        <w:tab w:val="right" w:pos="9355"/>
      </w:tabs>
      <w:spacing w:after="0" w:line="240" w:lineRule="auto"/>
    </w:pPr>
  </w:style>
  <w:style w:type="character" w:customStyle="1" w:styleId="14">
    <w:name w:val="Верхний колонтитул Знак1"/>
    <w:basedOn w:val="a0"/>
    <w:link w:val="af3"/>
    <w:uiPriority w:val="99"/>
    <w:semiHidden/>
    <w:rsid w:val="00952789"/>
    <w:rPr>
      <w:rFonts w:ascii="Calibri" w:eastAsia="Calibri" w:hAnsi="Calibri" w:cs="Times New Roman"/>
      <w:lang w:val="ru-RU"/>
    </w:rPr>
  </w:style>
  <w:style w:type="paragraph" w:styleId="af4">
    <w:name w:val="footer"/>
    <w:basedOn w:val="a"/>
    <w:link w:val="15"/>
    <w:uiPriority w:val="99"/>
    <w:rsid w:val="00952789"/>
    <w:pPr>
      <w:tabs>
        <w:tab w:val="center" w:pos="4677"/>
        <w:tab w:val="right" w:pos="9355"/>
      </w:tabs>
      <w:spacing w:after="0" w:line="240" w:lineRule="auto"/>
    </w:pPr>
  </w:style>
  <w:style w:type="character" w:customStyle="1" w:styleId="15">
    <w:name w:val="Нижний колонтитул Знак1"/>
    <w:basedOn w:val="a0"/>
    <w:link w:val="af4"/>
    <w:uiPriority w:val="99"/>
    <w:rsid w:val="00952789"/>
    <w:rPr>
      <w:rFonts w:ascii="Calibri" w:eastAsia="Calibri" w:hAnsi="Calibri" w:cs="Times New Roman"/>
      <w:lang w:val="ru-RU"/>
    </w:rPr>
  </w:style>
  <w:style w:type="paragraph" w:customStyle="1" w:styleId="TableText">
    <w:name w:val="Table Text"/>
    <w:uiPriority w:val="99"/>
    <w:qFormat/>
    <w:rsid w:val="009527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after="0" w:line="222" w:lineRule="atLeast"/>
      <w:ind w:left="26" w:right="26"/>
    </w:pPr>
    <w:rPr>
      <w:rFonts w:ascii="Times New Roman" w:eastAsia="Times New Roman" w:hAnsi="Times New Roman" w:cs="Times New Roman"/>
      <w:sz w:val="20"/>
      <w:szCs w:val="20"/>
      <w:lang w:eastAsia="uk-UA"/>
    </w:rPr>
  </w:style>
  <w:style w:type="paragraph" w:styleId="af5">
    <w:name w:val="No Spacing"/>
    <w:uiPriority w:val="99"/>
    <w:qFormat/>
    <w:rsid w:val="00952789"/>
    <w:pPr>
      <w:suppressAutoHyphens/>
      <w:spacing w:after="0" w:line="240" w:lineRule="auto"/>
    </w:pPr>
    <w:rPr>
      <w:rFonts w:ascii="Calibri" w:eastAsia="Calibri" w:hAnsi="Calibri" w:cs="Times New Roman"/>
      <w:lang w:val="ru-RU"/>
    </w:rPr>
  </w:style>
  <w:style w:type="paragraph" w:styleId="af6">
    <w:name w:val="List Paragraph"/>
    <w:basedOn w:val="a"/>
    <w:uiPriority w:val="99"/>
    <w:qFormat/>
    <w:rsid w:val="00952789"/>
    <w:pPr>
      <w:ind w:left="720"/>
      <w:contextualSpacing/>
    </w:pPr>
  </w:style>
  <w:style w:type="paragraph" w:styleId="af7">
    <w:name w:val="footnote text"/>
    <w:basedOn w:val="a"/>
    <w:link w:val="16"/>
    <w:uiPriority w:val="99"/>
    <w:unhideWhenUsed/>
    <w:rsid w:val="00952789"/>
    <w:pPr>
      <w:spacing w:after="0" w:line="240" w:lineRule="auto"/>
    </w:pPr>
    <w:rPr>
      <w:sz w:val="24"/>
      <w:szCs w:val="24"/>
    </w:rPr>
  </w:style>
  <w:style w:type="character" w:customStyle="1" w:styleId="16">
    <w:name w:val="Текст сноски Знак1"/>
    <w:basedOn w:val="a0"/>
    <w:link w:val="af7"/>
    <w:uiPriority w:val="99"/>
    <w:rsid w:val="00952789"/>
    <w:rPr>
      <w:rFonts w:ascii="Calibri" w:eastAsia="Calibri" w:hAnsi="Calibri" w:cs="Times New Roman"/>
      <w:sz w:val="24"/>
      <w:szCs w:val="24"/>
      <w:lang w:val="ru-RU"/>
    </w:rPr>
  </w:style>
  <w:style w:type="paragraph" w:styleId="af8">
    <w:name w:val="Normal (Web)"/>
    <w:basedOn w:val="a"/>
    <w:qFormat/>
    <w:rsid w:val="00952789"/>
    <w:pPr>
      <w:spacing w:beforeAutospacing="1" w:afterAutospacing="1"/>
    </w:pPr>
  </w:style>
  <w:style w:type="table" w:styleId="af9">
    <w:name w:val="Table Grid"/>
    <w:basedOn w:val="a1"/>
    <w:uiPriority w:val="99"/>
    <w:rsid w:val="00952789"/>
    <w:pPr>
      <w:suppressAutoHyphens/>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13287</Words>
  <Characters>75742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 НЧ</dc:creator>
  <cp:keywords/>
  <dc:description/>
  <cp:lastModifiedBy>Секретар НЧ</cp:lastModifiedBy>
  <cp:revision>2</cp:revision>
  <dcterms:created xsi:type="dcterms:W3CDTF">2023-06-09T09:13:00Z</dcterms:created>
  <dcterms:modified xsi:type="dcterms:W3CDTF">2023-06-09T09:13:00Z</dcterms:modified>
</cp:coreProperties>
</file>