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4C" w:rsidRPr="004E746B" w:rsidRDefault="00C8684C" w:rsidP="00C8684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32"/>
          <w:szCs w:val="32"/>
        </w:rPr>
        <w:t>Протокол №</w:t>
      </w:r>
      <w:r w:rsidRPr="004E746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1</w:t>
      </w:r>
    </w:p>
    <w:p w:rsidR="00C8684C" w:rsidRPr="004E746B" w:rsidRDefault="00C8684C" w:rsidP="00C8684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засідання педагогічної ради</w:t>
      </w:r>
    </w:p>
    <w:p w:rsidR="00C8684C" w:rsidRPr="004E746B" w:rsidRDefault="00C8684C" w:rsidP="00C868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proofErr w:type="spellStart"/>
      <w:r w:rsidRPr="004E746B">
        <w:rPr>
          <w:rFonts w:ascii="Times New Roman" w:eastAsia="Times New Roman" w:hAnsi="Times New Roman" w:cs="Times New Roman"/>
          <w:b/>
          <w:sz w:val="28"/>
          <w:szCs w:val="24"/>
        </w:rPr>
        <w:t>Бердич</w:t>
      </w:r>
      <w:proofErr w:type="spellEnd"/>
      <w:r w:rsidRPr="004E746B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і</w:t>
      </w:r>
      <w:proofErr w:type="spellStart"/>
      <w:r w:rsidRPr="004E746B">
        <w:rPr>
          <w:rFonts w:ascii="Times New Roman" w:eastAsia="Times New Roman" w:hAnsi="Times New Roman" w:cs="Times New Roman"/>
          <w:b/>
          <w:sz w:val="28"/>
          <w:szCs w:val="24"/>
        </w:rPr>
        <w:t>вський</w:t>
      </w:r>
      <w:proofErr w:type="spellEnd"/>
      <w:r w:rsidRPr="004E746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E746B">
        <w:rPr>
          <w:rFonts w:ascii="Times New Roman" w:eastAsia="Times New Roman" w:hAnsi="Times New Roman" w:cs="Times New Roman"/>
          <w:b/>
          <w:sz w:val="28"/>
          <w:szCs w:val="24"/>
        </w:rPr>
        <w:t>медичний</w:t>
      </w:r>
      <w:proofErr w:type="spellEnd"/>
      <w:r w:rsidRPr="004E746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4E746B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фаховий </w:t>
      </w:r>
      <w:proofErr w:type="spellStart"/>
      <w:r w:rsidRPr="004E746B">
        <w:rPr>
          <w:rFonts w:ascii="Times New Roman" w:eastAsia="Times New Roman" w:hAnsi="Times New Roman" w:cs="Times New Roman"/>
          <w:b/>
          <w:sz w:val="28"/>
          <w:szCs w:val="24"/>
        </w:rPr>
        <w:t>коледж</w:t>
      </w:r>
      <w:proofErr w:type="spellEnd"/>
    </w:p>
    <w:p w:rsidR="00C8684C" w:rsidRPr="004E746B" w:rsidRDefault="00C8684C" w:rsidP="00C868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Житомирської обласної ради</w:t>
      </w:r>
    </w:p>
    <w:p w:rsidR="00C8684C" w:rsidRPr="004E746B" w:rsidRDefault="00C8684C" w:rsidP="00C8684C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від 30</w:t>
      </w:r>
      <w:r w:rsidR="00C70897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серпня 2021</w:t>
      </w:r>
      <w:r w:rsidRPr="004E746B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року.</w:t>
      </w:r>
    </w:p>
    <w:p w:rsidR="00C8684C" w:rsidRPr="004E746B" w:rsidRDefault="00C8684C" w:rsidP="00C86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sz w:val="28"/>
          <w:szCs w:val="28"/>
        </w:rPr>
        <w:t>              </w:t>
      </w:r>
    </w:p>
    <w:p w:rsidR="00C8684C" w:rsidRPr="004E746B" w:rsidRDefault="00C8684C" w:rsidP="00C86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</w:rPr>
        <w:t>Голова</w:t>
      </w: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педагогічної </w:t>
      </w:r>
      <w:proofErr w:type="gramStart"/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ради</w:t>
      </w:r>
      <w:proofErr w:type="gramEnd"/>
      <w:r w:rsidRPr="004E746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Шевченко В.С.</w:t>
      </w:r>
    </w:p>
    <w:p w:rsidR="00C8684C" w:rsidRPr="00DA75CF" w:rsidRDefault="00C8684C" w:rsidP="00B37762">
      <w:pPr>
        <w:pStyle w:val="2"/>
        <w:rPr>
          <w:rFonts w:eastAsia="Times New Roman"/>
          <w:lang w:val="uk-UA"/>
        </w:rPr>
      </w:pPr>
      <w:r w:rsidRPr="00DA75CF">
        <w:rPr>
          <w:rFonts w:eastAsia="Times New Roman"/>
          <w:lang w:val="uk-UA"/>
        </w:rPr>
        <w:t>Секретар педагогічної ради:</w:t>
      </w:r>
      <w:proofErr w:type="spellStart"/>
      <w:r w:rsidRPr="00DA75CF">
        <w:rPr>
          <w:rFonts w:eastAsia="Times New Roman"/>
          <w:lang w:val="uk-UA"/>
        </w:rPr>
        <w:t>Теплицька</w:t>
      </w:r>
      <w:proofErr w:type="spellEnd"/>
      <w:r w:rsidRPr="00DA75CF">
        <w:rPr>
          <w:rFonts w:eastAsia="Times New Roman"/>
          <w:lang w:val="uk-UA"/>
        </w:rPr>
        <w:t xml:space="preserve"> Н.В.</w:t>
      </w:r>
    </w:p>
    <w:p w:rsidR="00C8684C" w:rsidRPr="004E746B" w:rsidRDefault="00C8684C" w:rsidP="00C86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684C" w:rsidRPr="004E746B" w:rsidRDefault="00C8684C" w:rsidP="00C86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Присутні: </w:t>
      </w:r>
      <w:r w:rsidR="006F19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34</w:t>
      </w:r>
    </w:p>
    <w:p w:rsidR="00B37762" w:rsidRDefault="00B37762" w:rsidP="00C86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8684C" w:rsidRPr="004E746B" w:rsidRDefault="00C8684C" w:rsidP="00C86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Студенти: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37762">
        <w:rPr>
          <w:rFonts w:ascii="Times New Roman" w:eastAsia="Times New Roman" w:hAnsi="Times New Roman" w:cs="Times New Roman"/>
          <w:sz w:val="28"/>
          <w:szCs w:val="28"/>
          <w:lang w:val="uk-UA"/>
        </w:rPr>
        <w:t>Левчук Я.,  Кримко О.,</w:t>
      </w:r>
      <w:proofErr w:type="spellStart"/>
      <w:r w:rsidR="00B37762">
        <w:rPr>
          <w:rFonts w:ascii="Times New Roman" w:eastAsia="Times New Roman" w:hAnsi="Times New Roman" w:cs="Times New Roman"/>
          <w:sz w:val="28"/>
          <w:szCs w:val="28"/>
          <w:lang w:val="uk-UA"/>
        </w:rPr>
        <w:t>Унгурян</w:t>
      </w:r>
      <w:proofErr w:type="spellEnd"/>
      <w:r w:rsidR="00B377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М.,</w:t>
      </w:r>
      <w:proofErr w:type="spellStart"/>
      <w:r w:rsidR="00B37762">
        <w:rPr>
          <w:rFonts w:ascii="Times New Roman" w:eastAsia="Times New Roman" w:hAnsi="Times New Roman" w:cs="Times New Roman"/>
          <w:sz w:val="28"/>
          <w:szCs w:val="28"/>
          <w:lang w:val="uk-UA"/>
        </w:rPr>
        <w:t>Бедко</w:t>
      </w:r>
      <w:proofErr w:type="spellEnd"/>
      <w:r w:rsidR="00B377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В., </w:t>
      </w:r>
      <w:proofErr w:type="spellStart"/>
      <w:r w:rsidR="00B37762">
        <w:rPr>
          <w:rFonts w:ascii="Times New Roman" w:eastAsia="Times New Roman" w:hAnsi="Times New Roman" w:cs="Times New Roman"/>
          <w:sz w:val="28"/>
          <w:szCs w:val="28"/>
          <w:lang w:val="uk-UA"/>
        </w:rPr>
        <w:t>Струтовська</w:t>
      </w:r>
      <w:proofErr w:type="spellEnd"/>
      <w:r w:rsidR="00B377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</w:t>
      </w:r>
    </w:p>
    <w:p w:rsidR="00B37762" w:rsidRDefault="00B37762" w:rsidP="00C8684C">
      <w:pPr>
        <w:spacing w:after="0" w:line="240" w:lineRule="auto"/>
        <w:jc w:val="both"/>
        <w:rPr>
          <w:lang w:val="uk-UA"/>
        </w:rPr>
      </w:pPr>
    </w:p>
    <w:p w:rsidR="00C8684C" w:rsidRPr="004E746B" w:rsidRDefault="00C8684C" w:rsidP="00C86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Відсутні: </w:t>
      </w:r>
      <w:r w:rsidR="006F19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6F1949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</w:p>
    <w:p w:rsidR="00C8684C" w:rsidRDefault="00C8684C" w:rsidP="00C86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8684C" w:rsidRPr="004E746B" w:rsidRDefault="00C8684C" w:rsidP="00C86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C8684C" w:rsidRDefault="00C8684C" w:rsidP="00C8684C">
      <w:pPr>
        <w:tabs>
          <w:tab w:val="left" w:pos="567"/>
        </w:tabs>
        <w:spacing w:after="0" w:line="240" w:lineRule="auto"/>
        <w:jc w:val="both"/>
        <w:rPr>
          <w:lang w:val="uk-UA"/>
        </w:rPr>
      </w:pPr>
    </w:p>
    <w:p w:rsidR="00C8684C" w:rsidRDefault="00C8684C" w:rsidP="00C868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 w:rsidRPr="00C8684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Вибори сек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ретаря педагогічної ради на 2021-2022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E74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н.р</w:t>
      </w:r>
      <w:proofErr w:type="spellEnd"/>
      <w:r w:rsidRPr="004E74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C8684C" w:rsidRDefault="00C8684C" w:rsidP="00C8684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Затвердження регламенту роботи педагогічної ради.</w:t>
      </w:r>
    </w:p>
    <w:p w:rsidR="00C8684C" w:rsidRDefault="00C8684C" w:rsidP="00C8684C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3. Розгляд та затвердження плану роботи педагогічної ради на 2021 -2022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684C" w:rsidRDefault="00C8684C" w:rsidP="00C8684C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4.  Підсумки роботи приймальної комісії у 2021 році.</w:t>
      </w:r>
    </w:p>
    <w:p w:rsidR="00C8684C" w:rsidRDefault="00C8684C" w:rsidP="00C8684C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5. </w:t>
      </w:r>
      <w:r w:rsidR="00BD66CC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організації освітньої діяльності у 2021- 2022 </w:t>
      </w:r>
      <w:proofErr w:type="spellStart"/>
      <w:r w:rsidR="00BD66C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BD66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66CC" w:rsidRDefault="00BD66CC" w:rsidP="00C8684C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6. Методичні рекомендації, щодо провадження освітньої діяльності </w:t>
      </w:r>
    </w:p>
    <w:p w:rsidR="00BD66CC" w:rsidRDefault="00BD66CC" w:rsidP="00C8684C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2021 -2022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66CC" w:rsidRDefault="00BD66CC" w:rsidP="00C8684C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7. Деякі питання організації виховного процесу у 2021 – 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щодо формування у студентської молоді ціннісних життєвих навичок.</w:t>
      </w:r>
    </w:p>
    <w:p w:rsidR="00BD66CC" w:rsidRDefault="00BD66CC" w:rsidP="00C8684C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8. Насильство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сім’</w:t>
      </w:r>
      <w:r w:rsidRPr="00BD66CC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BD66CC">
        <w:rPr>
          <w:rFonts w:ascii="Times New Roman" w:hAnsi="Times New Roman" w:cs="Times New Roman"/>
          <w:sz w:val="28"/>
          <w:szCs w:val="28"/>
        </w:rPr>
        <w:t xml:space="preserve"> – проблема </w:t>
      </w:r>
      <w:r>
        <w:rPr>
          <w:rFonts w:ascii="Times New Roman" w:hAnsi="Times New Roman" w:cs="Times New Roman"/>
          <w:sz w:val="28"/>
          <w:szCs w:val="28"/>
          <w:lang w:val="uk-UA"/>
        </w:rPr>
        <w:t>сьогодення. Запобігання та протидія домашньому насильству.</w:t>
      </w:r>
    </w:p>
    <w:p w:rsidR="00BD66CC" w:rsidRDefault="00BD66CC" w:rsidP="00C8684C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9. Різне.</w:t>
      </w:r>
    </w:p>
    <w:p w:rsidR="00BD66CC" w:rsidRDefault="00BD66CC" w:rsidP="00C8684C">
      <w:pPr>
        <w:tabs>
          <w:tab w:val="left" w:pos="567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66CC" w:rsidRPr="00BD66CC" w:rsidRDefault="00BD66CC" w:rsidP="00BD66CC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</w:p>
    <w:p w:rsidR="00BD66CC" w:rsidRDefault="00BD66CC" w:rsidP="00BD66C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D66CC" w:rsidRPr="004E746B" w:rsidRDefault="00BD66CC" w:rsidP="00BD6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Шевченка В.С., </w:t>
      </w:r>
      <w:proofErr w:type="spellStart"/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директора коледжу, який оголосив про необхідність </w:t>
      </w:r>
    </w:p>
    <w:p w:rsidR="00BD66CC" w:rsidRPr="004E746B" w:rsidRDefault="00BD66CC" w:rsidP="00BD66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виборів сек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ретаря педагогічної ради на 2021-2022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D66CC" w:rsidRPr="004E746B" w:rsidRDefault="00BD66CC" w:rsidP="00BD66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66CC" w:rsidRPr="004E746B" w:rsidRDefault="00BD66CC" w:rsidP="00BD66C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BD66CC" w:rsidRPr="004E746B" w:rsidRDefault="00BD66CC" w:rsidP="00BD6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З</w:t>
      </w:r>
      <w:r w:rsidR="00C708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аступник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директора з навчальної роботи Губарєва Т.І., яка</w:t>
      </w:r>
    </w:p>
    <w:p w:rsidR="00BD66CC" w:rsidRPr="004E746B" w:rsidRDefault="00BD66CC" w:rsidP="00BD66C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запропонувала кандидатуру викладача географії </w:t>
      </w:r>
      <w:proofErr w:type="spellStart"/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Теплицьку</w:t>
      </w:r>
      <w:proofErr w:type="spellEnd"/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</w:t>
      </w:r>
    </w:p>
    <w:p w:rsidR="00BD66CC" w:rsidRPr="004E746B" w:rsidRDefault="00BD66CC" w:rsidP="00BD66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Інших кандидатур запропоновано не було. За результатами голосування секретарем обрали </w:t>
      </w:r>
      <w:proofErr w:type="spellStart"/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Теплицьку</w:t>
      </w:r>
      <w:proofErr w:type="spellEnd"/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</w:t>
      </w:r>
    </w:p>
    <w:p w:rsidR="00BD66CC" w:rsidRDefault="00BD66CC" w:rsidP="00BD66C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66CC" w:rsidRDefault="00BD66CC" w:rsidP="00BD66C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D66CC" w:rsidRDefault="00BD66CC" w:rsidP="00BD66C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D66CC" w:rsidRPr="004E746B" w:rsidRDefault="00BD66CC" w:rsidP="00BD66C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  Ухвалили: </w:t>
      </w:r>
    </w:p>
    <w:p w:rsidR="00BD66CC" w:rsidRPr="004E746B" w:rsidRDefault="00BD66CC" w:rsidP="00BD6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Секретарем педагогічної ради Бердичівського медичного фахового коледжу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призначити викладача </w:t>
      </w:r>
      <w:proofErr w:type="spellStart"/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Теплицьку</w:t>
      </w:r>
      <w:proofErr w:type="spellEnd"/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</w:t>
      </w:r>
    </w:p>
    <w:p w:rsidR="00BD66CC" w:rsidRDefault="00BD66CC" w:rsidP="00BD6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D66CC" w:rsidRPr="004E746B" w:rsidRDefault="00BD66CC" w:rsidP="00BD6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BD66CC" w:rsidRDefault="00BD66CC" w:rsidP="00BD6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протягом навчального року. </w:t>
      </w:r>
    </w:p>
    <w:p w:rsidR="00BD66CC" w:rsidRDefault="00BD66CC" w:rsidP="00BD6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66CC" w:rsidRPr="004E746B" w:rsidRDefault="00BD66CC" w:rsidP="00BD6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66CC" w:rsidRPr="00BD66CC" w:rsidRDefault="00BD66CC" w:rsidP="00BD66CC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</w:p>
    <w:p w:rsidR="00BD66CC" w:rsidRDefault="00BD66CC" w:rsidP="00BD66C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D66CC" w:rsidRPr="004E746B" w:rsidRDefault="00BD66CC" w:rsidP="00BD66CC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Шевченка В.С., </w:t>
      </w:r>
      <w:proofErr w:type="spellStart"/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. директора коледжу, який запропонував затвердити нас</w:t>
      </w:r>
      <w:r w:rsidR="008A31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тупний регламент роботи 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для висвітлення основних питань – виступ до 15 хв.; для пропозицій – виступ до 3 хв. </w:t>
      </w:r>
    </w:p>
    <w:p w:rsidR="00BD66CC" w:rsidRPr="004E746B" w:rsidRDefault="00BD66CC" w:rsidP="00BD66C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BD66CC" w:rsidRPr="004E746B" w:rsidRDefault="00BD66CC" w:rsidP="00BD66CC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підтримати запропонований керівником закладу регламент роботи;</w:t>
      </w:r>
    </w:p>
    <w:p w:rsidR="00BD66CC" w:rsidRPr="004E746B" w:rsidRDefault="00BD66CC" w:rsidP="00BD66CC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прийнято одноголосно.</w:t>
      </w:r>
    </w:p>
    <w:p w:rsidR="00BD66CC" w:rsidRPr="004E746B" w:rsidRDefault="00BD66CC" w:rsidP="00BD66CC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66CC" w:rsidRDefault="00BD66CC" w:rsidP="00BD6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BD66CC" w:rsidRDefault="00BD66CC" w:rsidP="00BD6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протягом навчального року. </w:t>
      </w:r>
    </w:p>
    <w:p w:rsidR="00BD66CC" w:rsidRDefault="00BD66CC" w:rsidP="00BD6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66CC" w:rsidRPr="004E746B" w:rsidRDefault="00BD66CC" w:rsidP="00BD6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66CC" w:rsidRPr="00BD66CC" w:rsidRDefault="00BD66CC" w:rsidP="00BD66CC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</w:p>
    <w:p w:rsidR="00BD66CC" w:rsidRPr="004E746B" w:rsidRDefault="00BD66CC" w:rsidP="00BD66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66CC" w:rsidRDefault="008A314A" w:rsidP="00BD66C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Заступника директора з навчальної роботи Губарєву Т.І., яка запропонувала розглянути та затвердити план роботи педагогічної ради на 2021 – 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A314A" w:rsidRDefault="008A314A" w:rsidP="00BD66C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A314A" w:rsidRPr="004E746B" w:rsidRDefault="008A314A" w:rsidP="008A314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8A314A" w:rsidRPr="008A314A" w:rsidRDefault="008A314A" w:rsidP="008A31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31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план роботи педагогічної ради на 2021 – 2022 </w:t>
      </w:r>
      <w:proofErr w:type="spellStart"/>
      <w:r w:rsidRPr="008A314A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8A314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A314A" w:rsidRDefault="008A314A" w:rsidP="008A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A314A" w:rsidRDefault="008A314A" w:rsidP="008A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8A314A" w:rsidRDefault="008A314A" w:rsidP="008A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протягом навчального року. </w:t>
      </w:r>
    </w:p>
    <w:p w:rsidR="008A314A" w:rsidRDefault="008A314A" w:rsidP="008A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A314A" w:rsidRPr="00BD66CC" w:rsidRDefault="008A314A" w:rsidP="008A314A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</w:p>
    <w:p w:rsidR="008A314A" w:rsidRDefault="008A314A" w:rsidP="008A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A314A" w:rsidRDefault="00600FD5" w:rsidP="008A314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8A314A">
        <w:rPr>
          <w:rFonts w:ascii="Times New Roman" w:eastAsia="Times New Roman" w:hAnsi="Times New Roman" w:cs="Times New Roman"/>
          <w:sz w:val="28"/>
          <w:szCs w:val="28"/>
          <w:lang w:val="uk-UA"/>
        </w:rPr>
        <w:t>Пижук</w:t>
      </w:r>
      <w:proofErr w:type="spellEnd"/>
      <w:r w:rsidR="008A31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Ю.В., відповідального секретаря приймальної комісії з питання «</w:t>
      </w:r>
      <w:r w:rsidR="008A314A">
        <w:rPr>
          <w:rFonts w:ascii="Times New Roman" w:hAnsi="Times New Roman" w:cs="Times New Roman"/>
          <w:sz w:val="28"/>
          <w:szCs w:val="28"/>
          <w:lang w:val="uk-UA"/>
        </w:rPr>
        <w:t>Підсумки роботи приймальної комісії у 2021 році.».</w:t>
      </w:r>
      <w:r w:rsidR="00C70897">
        <w:rPr>
          <w:rFonts w:ascii="Times New Roman" w:hAnsi="Times New Roman" w:cs="Times New Roman"/>
          <w:sz w:val="28"/>
          <w:szCs w:val="28"/>
          <w:lang w:val="uk-UA"/>
        </w:rPr>
        <w:t xml:space="preserve">Приймальна </w:t>
      </w:r>
      <w:proofErr w:type="spellStart"/>
      <w:r w:rsidR="00C70897">
        <w:rPr>
          <w:rFonts w:ascii="Times New Roman" w:hAnsi="Times New Roman" w:cs="Times New Roman"/>
          <w:sz w:val="28"/>
          <w:szCs w:val="28"/>
          <w:lang w:val="uk-UA"/>
        </w:rPr>
        <w:t>коміся</w:t>
      </w:r>
      <w:proofErr w:type="spellEnd"/>
      <w:r w:rsidR="008728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897">
        <w:rPr>
          <w:rFonts w:ascii="Times New Roman" w:hAnsi="Times New Roman" w:cs="Times New Roman"/>
          <w:sz w:val="28"/>
          <w:szCs w:val="28"/>
          <w:lang w:val="uk-UA"/>
        </w:rPr>
        <w:t>діяла  з</w:t>
      </w:r>
      <w:r w:rsidR="008A314A">
        <w:rPr>
          <w:rFonts w:ascii="Times New Roman" w:hAnsi="Times New Roman" w:cs="Times New Roman"/>
          <w:sz w:val="28"/>
          <w:szCs w:val="28"/>
          <w:lang w:val="uk-UA"/>
        </w:rPr>
        <w:t xml:space="preserve">гідно правил прийому на навчання до коледжу розроблені приймальною комісією Бердичівського медичного фахового коледжу Житомирської обласної ради відповідно до Умов прийому на навчання до закладів фахової перед вищої освіти в 2021 році, затверджених наказом Міністерства </w:t>
      </w:r>
      <w:r w:rsidR="00833C83">
        <w:rPr>
          <w:rFonts w:ascii="Times New Roman" w:hAnsi="Times New Roman" w:cs="Times New Roman"/>
          <w:sz w:val="28"/>
          <w:szCs w:val="28"/>
          <w:lang w:val="uk-UA"/>
        </w:rPr>
        <w:t>освіти і науки України від 30 жо</w:t>
      </w:r>
      <w:r w:rsidR="008A314A">
        <w:rPr>
          <w:rFonts w:ascii="Times New Roman" w:hAnsi="Times New Roman" w:cs="Times New Roman"/>
          <w:sz w:val="28"/>
          <w:szCs w:val="28"/>
          <w:lang w:val="uk-UA"/>
        </w:rPr>
        <w:t>втня 2020 року № 1342 та зареєстрованих в Міністерстві юстиції України 11.12. 2020 року № 1235/35518.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Вступна компанія розпочалася вчасно.</w:t>
      </w:r>
    </w:p>
    <w:p w:rsidR="00600FD5" w:rsidRDefault="00600FD5" w:rsidP="008A314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0A1A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спеціальність 223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Медсестринство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спеціалізація « Лікувальна справа» на основі базової середньої освіти ( 9 кл.) подано заяв – 78, план регіонального замовлення – 30,допущено до вступних іспитів – 78,  витримали вступні випробування – 74, рекомендовано до зарахування – 30, за результатами співбесіди – 0, мають право на зарахування за квотами – 2, рекомендовано на зарахування за квотами – 2. Виконали умови до зарахування ( подали оригінали документів про освітній рівень та додатка до нього та інших документів, передбачених Умовами та Правилами прийому до Бердичівського медичного фахового коледжу Житомирської обласної ради).</w:t>
      </w:r>
    </w:p>
    <w:p w:rsidR="000A1AAA" w:rsidRDefault="00600FD5" w:rsidP="008A314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A1AA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спеціальність 223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Медсестринство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спеціалізація « Сестринська справа» на основі базової середньої освіти</w:t>
      </w:r>
      <w:r w:rsidR="000A1AAA">
        <w:rPr>
          <w:rFonts w:ascii="Times New Roman" w:hAnsi="Times New Roman" w:cs="Times New Roman"/>
          <w:sz w:val="28"/>
          <w:szCs w:val="28"/>
          <w:lang w:val="uk-UA"/>
        </w:rPr>
        <w:t xml:space="preserve"> ( 9кл.) подано заяв – 74,план регіонального замовлення – 30, допущено до вступних екзаменів – 74, витримали вступні випробування – 70, рекомендовано до зарахування – 30, зараховано результатами співбесіди – 0, мають право на зарахування за квотами – 2, рекомендовано на зарахування за квотами – 2. Зараховано – 30, за квотами – 1.</w:t>
      </w:r>
    </w:p>
    <w:p w:rsidR="00600FD5" w:rsidRDefault="000A1AAA" w:rsidP="008A314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 місця за кошти фізичних або юридичних осіб  на спеціальність 223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Медсестринство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,спеціалізація « Сестринська справа» на основі базової середньої освіти ( 9 кл.): подано заяв – 74, план набору – 30,рекомендовано до зарахування – 11, зараховано – 4.</w:t>
      </w:r>
    </w:p>
    <w:p w:rsidR="000A1AAA" w:rsidRDefault="000A1AAA" w:rsidP="008A314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 місц</w:t>
      </w:r>
      <w:r w:rsidR="00833C83">
        <w:rPr>
          <w:rFonts w:ascii="Times New Roman" w:hAnsi="Times New Roman" w:cs="Times New Roman"/>
          <w:sz w:val="28"/>
          <w:szCs w:val="28"/>
          <w:lang w:val="uk-UA"/>
        </w:rPr>
        <w:t>я за кошти фізичних або юридичних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осіб на спеціальність 223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Медсестринство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спеціалізація « Лікувальна справа» на основі базової середньої освіти ( 9 кл.): подано заяв – 78, план набору – 30, рекомендовано до зарахування – 11, зараховано – 3.</w:t>
      </w:r>
    </w:p>
    <w:p w:rsidR="000A1AAA" w:rsidRDefault="000A1AAA" w:rsidP="008A314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 місця за кошти фізичних або юридичних осіб на спеціальність 221 Стоматологія, спеціалізація « Стоматологія ортопедична» на основі базової середньої освіти ( 9 кл.): подано заяв – 13, план набору – 30, допущені до вступних іспитів – 13, витримали вступні випробування – 13, зараховано – 11.</w:t>
      </w:r>
    </w:p>
    <w:p w:rsidR="00115A03" w:rsidRDefault="00115A03" w:rsidP="008A314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На місця за кошти фізичних або юридичних осіб на спеціальність 223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Медсестринство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спеціалізація « Лікувальна справа» на основі повної загальної середньої освіти ( 11 кл.): подано заяв – 53, план набору – 60,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рекомедовано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зарахування – 42, зараховано – 11.</w:t>
      </w:r>
    </w:p>
    <w:p w:rsidR="00115A03" w:rsidRDefault="00115A03" w:rsidP="008A314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На місця за кошти фізичних або юридичних осіб на спеціальність 223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Медсестринство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спеціалізація « Сестринська справа» на основі повної загальної середньої освіти ( 11 кл.): подано заяв – 40, план набору – 60, рекомендовано до зарахування – 37, зараховано – 6.</w:t>
      </w:r>
    </w:p>
    <w:p w:rsidR="00115A03" w:rsidRDefault="00115A03" w:rsidP="008A31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8A314A" w:rsidRDefault="00115A03" w:rsidP="008A3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Ухвалили:</w:t>
      </w:r>
    </w:p>
    <w:p w:rsidR="00115A03" w:rsidRDefault="00115A03" w:rsidP="008A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5A03" w:rsidRDefault="00115A03" w:rsidP="00115A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взяти до уваги інформацію щодо підсумків робити приймальної комісії 2021 року, донесену присутнім відповідальним секретарем приймальної комісії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 В.. Активно працювати над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підвищенням ефективності профорієнтаційної роботи, над створенням позитивного іміджу закладу в Україні та закордоном.</w:t>
      </w:r>
    </w:p>
    <w:p w:rsidR="00115A03" w:rsidRDefault="00115A03" w:rsidP="00115A0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A03" w:rsidRPr="00115A03" w:rsidRDefault="00115A03" w:rsidP="00115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5A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</w:t>
      </w:r>
      <w:r w:rsidRPr="00115A03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115A03" w:rsidRDefault="00115A03" w:rsidP="00115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15A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115A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протягом навчального року. </w:t>
      </w:r>
    </w:p>
    <w:p w:rsidR="00115A03" w:rsidRDefault="00115A03" w:rsidP="00115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5A03" w:rsidRPr="00115A03" w:rsidRDefault="00115A03" w:rsidP="00115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5A03" w:rsidRPr="00115A03" w:rsidRDefault="00115A03" w:rsidP="00115A03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</w:p>
    <w:p w:rsidR="00115A03" w:rsidRDefault="00115A03" w:rsidP="00115A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115A03">
        <w:rPr>
          <w:rFonts w:ascii="Times New Roman" w:eastAsia="Times New Roman" w:hAnsi="Times New Roman" w:cs="Times New Roman"/>
          <w:sz w:val="28"/>
          <w:szCs w:val="28"/>
          <w:lang w:val="uk-UA"/>
        </w:rPr>
        <w:t>Губарєву Т.І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заступника директора з навчальної роботи, яка ознайомила присутніх з « Особливостями організації освітньої діяльності 2021 – 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.». Організація освітньої діяльності у 2021 -2022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буде здійснюватися з урахуванням можливих загроз, пов’</w:t>
      </w:r>
      <w:r w:rsidRPr="00115A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язаних з поширенням гострої респіраторної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15A03">
        <w:rPr>
          <w:rFonts w:ascii="Times New Roman" w:eastAsia="Times New Roman" w:hAnsi="Times New Roman" w:cs="Times New Roman"/>
          <w:sz w:val="28"/>
          <w:szCs w:val="28"/>
          <w:lang w:val="uk-UA"/>
        </w:rPr>
        <w:t>хвороби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COVID – 19. Про це йдеться в листі МОН України № 1/100000 – 3101 від 23.07.21 року « Щодо особ</w:t>
      </w:r>
      <w:r w:rsidR="00C708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ливостей організації навчання».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Також надається інформація щодо пропонованих варіантів організації освітнього процесу в ум</w:t>
      </w:r>
      <w:r w:rsidR="00C708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овах поширення </w:t>
      </w:r>
      <w:proofErr w:type="spellStart"/>
      <w:r w:rsidR="00C70897">
        <w:rPr>
          <w:rFonts w:ascii="Times New Roman" w:eastAsia="Times New Roman" w:hAnsi="Times New Roman" w:cs="Times New Roman"/>
          <w:sz w:val="28"/>
          <w:szCs w:val="28"/>
          <w:lang w:val="uk-UA"/>
        </w:rPr>
        <w:t>корона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вірусної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хвороби.</w:t>
      </w:r>
    </w:p>
    <w:p w:rsidR="00115A03" w:rsidRDefault="00115A03" w:rsidP="00115A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З урахуванням поширення корона вірусної хвороби</w:t>
      </w:r>
      <w:r w:rsidRPr="00115A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(COVID – 19) та чинних обмежень, передбачених постановою Кабінету Міністрів України від 9 грудня 2020 року</w:t>
      </w:r>
      <w:r w:rsidR="00833C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10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1236 та іншими актами законодавства Міністерства освіти і науки України пропонує розпочати 2021-2022 </w:t>
      </w:r>
      <w:proofErr w:type="spellStart"/>
      <w:r w:rsidR="00D61047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D61047">
        <w:rPr>
          <w:rFonts w:ascii="Times New Roman" w:eastAsia="Times New Roman" w:hAnsi="Times New Roman" w:cs="Times New Roman"/>
          <w:sz w:val="28"/>
          <w:szCs w:val="28"/>
          <w:lang w:val="uk-UA"/>
        </w:rPr>
        <w:t>. в Україні відповідно до одного з трьох варіантів, що визначатимуться регіональними комісіями з питань техногенно-екологічної безпеки та надзвичайних ситуацій, в залежності від особливостей епідеміологічної ситуації в конкретному регіоні.</w:t>
      </w:r>
    </w:p>
    <w:p w:rsidR="00D61047" w:rsidRDefault="00D61047" w:rsidP="00115A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AA63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Варіант 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низький рівень захворюваності, « зелений» рівень епідемічної небезпеки – відвідування закладу освіти здобувачами освіти дозволено у звичайному режимі. Може організовуватися « змішане» навчання ( за рішенням педради закладу освіти).</w:t>
      </w:r>
    </w:p>
    <w:p w:rsidR="00D61047" w:rsidRDefault="00D61047" w:rsidP="00115A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AA63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Варіант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високий рівень захворюваності, « червоний» рівень епідемічної небезпеки. Відвідування закладу освіти заборонено. Освітній процес</w:t>
      </w:r>
      <w:r w:rsidR="000E2A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забезпечуватиметься у такий спосіб: </w:t>
      </w:r>
    </w:p>
    <w:p w:rsidR="000E2AD8" w:rsidRDefault="000E2AD8" w:rsidP="000E2A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дистанційне або « змішане»  навчання( як дистанційно так і в закладі освіти із дотриманням правил дистанціювання та гігієни). Рішення про « змішане» навчання приймає педрада закладу освіти.</w:t>
      </w:r>
    </w:p>
    <w:p w:rsidR="000E2AD8" w:rsidRDefault="000E2AD8" w:rsidP="000E2A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A6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63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Варіант 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середній рівень захворюваності – « жовтий» і « помаранчевий» рівні епідемічної небезпеки. Відвідування закладу освіти дозволено в звичайному режимі, може організуватися « змішане « навчання ( за рішення педради).</w:t>
      </w:r>
    </w:p>
    <w:p w:rsidR="00115A03" w:rsidRDefault="000E2AD8" w:rsidP="00AA63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Відвідування закладу освіти може бути заборонено у разі , коли на самоізоляції через контакт з пацієнтом з підтвердженим випадком  </w:t>
      </w:r>
      <w:r w:rsidRPr="000E2AD8">
        <w:rPr>
          <w:rFonts w:ascii="Times New Roman" w:eastAsia="Times New Roman" w:hAnsi="Times New Roman" w:cs="Times New Roman"/>
          <w:sz w:val="28"/>
          <w:szCs w:val="28"/>
          <w:lang w:val="uk-UA"/>
        </w:rPr>
        <w:t>COVID – 19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перебуває більше, як 50% здобувачів освіти та персоналу </w:t>
      </w:r>
      <w:r w:rsidR="00AA6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 освіти. У такому випадку освітній процес здійснюється дистанційно.</w:t>
      </w:r>
    </w:p>
    <w:p w:rsidR="00AA63A1" w:rsidRDefault="00AA63A1" w:rsidP="000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Організація роботи гуртків, секцій, спортивно-оздоровчих, науково-пошукових об’</w:t>
      </w:r>
      <w:r w:rsidRPr="00AA63A1">
        <w:rPr>
          <w:rFonts w:ascii="Times New Roman" w:eastAsia="Times New Roman" w:hAnsi="Times New Roman" w:cs="Times New Roman"/>
          <w:sz w:val="28"/>
          <w:szCs w:val="28"/>
          <w:lang w:val="uk-UA"/>
        </w:rPr>
        <w:t>єднань на базі закладу освіти, 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AA63A1">
        <w:rPr>
          <w:rFonts w:ascii="Times New Roman" w:eastAsia="Times New Roman" w:hAnsi="Times New Roman" w:cs="Times New Roman"/>
          <w:sz w:val="28"/>
          <w:szCs w:val="28"/>
          <w:lang w:val="uk-UA"/>
        </w:rPr>
        <w:t>ребування в них студентів і педаго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гічних працівників має бути забе</w:t>
      </w:r>
      <w:r w:rsidRPr="00AA63A1">
        <w:rPr>
          <w:rFonts w:ascii="Times New Roman" w:eastAsia="Times New Roman" w:hAnsi="Times New Roman" w:cs="Times New Roman"/>
          <w:sz w:val="28"/>
          <w:szCs w:val="28"/>
          <w:lang w:val="uk-UA"/>
        </w:rPr>
        <w:t>зпечена з дотримання правил відповідно до реком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ендацій МО</w:t>
      </w:r>
      <w:r w:rsidRPr="00AA63A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A63A1" w:rsidRDefault="00AA63A1" w:rsidP="000E2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D66CC" w:rsidRDefault="00AA63A1" w:rsidP="00AA6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A63A1" w:rsidRDefault="00AA63A1" w:rsidP="00AA63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освітнього процесу у 2021-2022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здійснювати з урахуванням можливих загроз, пов’язаних з поширенням гострої респіраторної хвороби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5B2B04">
        <w:rPr>
          <w:rFonts w:ascii="Times New Roman" w:hAnsi="Times New Roman" w:cs="Times New Roman"/>
          <w:sz w:val="28"/>
          <w:szCs w:val="28"/>
          <w:lang w:val="uk-UA"/>
        </w:rPr>
        <w:t>-19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відповідно до рекомендацій листа МОН України від 23.07.2021 р. «Щодо особливостей організації навчання», а саме – трьох варіантів організації освітнього процесу в залежності від особливостей епідеміологічної ситуації в області та в місті Бердичеві.</w:t>
      </w:r>
    </w:p>
    <w:p w:rsidR="00AA63A1" w:rsidRDefault="00AA63A1" w:rsidP="00AA63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AA63A1">
        <w:rPr>
          <w:rFonts w:ascii="Times New Roman" w:hAnsi="Times New Roman" w:cs="Times New Roman"/>
          <w:b/>
          <w:sz w:val="28"/>
          <w:szCs w:val="28"/>
          <w:lang w:val="uk-UA"/>
        </w:rPr>
        <w:t>Варіант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низький (зелений) рівень захворюваності – освітня діяльність здійснюється у звичайному режимі.</w:t>
      </w:r>
    </w:p>
    <w:p w:rsidR="00AA63A1" w:rsidRDefault="00AA63A1" w:rsidP="00AA63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AA63A1">
        <w:rPr>
          <w:rFonts w:ascii="Times New Roman" w:hAnsi="Times New Roman" w:cs="Times New Roman"/>
          <w:b/>
          <w:sz w:val="28"/>
          <w:szCs w:val="28"/>
          <w:lang w:val="uk-UA"/>
        </w:rPr>
        <w:t>Варіант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високий (червоний) рівень захворюваності відвідування закладу освіти заборонено, освітній процес забезпечується дистанційно. За рішенням педагогічної ради, можливе здійснення освітньої діяльності у форматі «змішаного навчання», за умови вакцинації 80% персоналу закладу.</w:t>
      </w:r>
    </w:p>
    <w:p w:rsidR="00AA63A1" w:rsidRDefault="00AA63A1" w:rsidP="00AA63A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A63A1">
        <w:rPr>
          <w:rFonts w:ascii="Times New Roman" w:hAnsi="Times New Roman" w:cs="Times New Roman"/>
          <w:b/>
          <w:sz w:val="28"/>
          <w:szCs w:val="28"/>
          <w:lang w:val="uk-UA"/>
        </w:rPr>
        <w:t>Варіант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середній (жовтий) рівень захворюваності – відвідування коледжу можливе в звичайному (очному) режимі чи, за рішенням педради, у форматі «змішаного навчання». </w:t>
      </w:r>
    </w:p>
    <w:p w:rsidR="00AA63A1" w:rsidRDefault="00AA63A1" w:rsidP="00AA63A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Відвідування коледжу заборонено у разі, коли на самоізоляції через   контакт з пацієнтом з підтвердженим випадком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B5AB5">
        <w:rPr>
          <w:rFonts w:ascii="Times New Roman" w:hAnsi="Times New Roman" w:cs="Times New Roman"/>
          <w:sz w:val="28"/>
          <w:szCs w:val="28"/>
          <w:lang w:val="uk-UA"/>
        </w:rPr>
        <w:t xml:space="preserve">-19 </w:t>
      </w:r>
      <w:r>
        <w:rPr>
          <w:rFonts w:ascii="Times New Roman" w:hAnsi="Times New Roman" w:cs="Times New Roman"/>
          <w:sz w:val="28"/>
          <w:szCs w:val="28"/>
          <w:lang w:val="uk-UA"/>
        </w:rPr>
        <w:t>перебуває більш, ніж 50% здобувачів освіти та персоналу.</w:t>
      </w:r>
    </w:p>
    <w:p w:rsidR="00AA63A1" w:rsidRDefault="00AA63A1" w:rsidP="00A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AA63A1" w:rsidRDefault="00AA63A1" w:rsidP="00A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протягом навчального року. </w:t>
      </w:r>
    </w:p>
    <w:p w:rsidR="00AA63A1" w:rsidRDefault="00AA63A1" w:rsidP="00A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A63A1" w:rsidRDefault="00AA63A1" w:rsidP="00AA6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A63A1" w:rsidRPr="00115A03" w:rsidRDefault="00AA63A1" w:rsidP="00AA63A1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</w:p>
    <w:p w:rsidR="00AA63A1" w:rsidRPr="001B7FBA" w:rsidRDefault="00AA63A1" w:rsidP="001B7FBA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Андрійчук Л.В., методиста коледжу , з п</w:t>
      </w:r>
      <w:r w:rsidR="00C70897">
        <w:rPr>
          <w:rFonts w:ascii="Times New Roman" w:hAnsi="Times New Roman" w:cs="Times New Roman"/>
          <w:sz w:val="28"/>
          <w:szCs w:val="28"/>
          <w:lang w:val="uk-UA"/>
        </w:rPr>
        <w:t>итання «Методичні рекомендації,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провадження освітньої діяльності  2021 -2022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.».  У 2021 – 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педагогічний колектив продовжує працювати на основі законів « Про освіту»,</w:t>
      </w:r>
      <w:r w:rsidRPr="00AA63A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A63A1">
        <w:rPr>
          <w:rFonts w:ascii="Times New Roman" w:hAnsi="Times New Roman" w:cs="Times New Roman"/>
          <w:sz w:val="28"/>
          <w:szCs w:val="28"/>
          <w:lang w:val="uk-UA"/>
        </w:rPr>
        <w:t xml:space="preserve">Про фахову </w:t>
      </w:r>
      <w:proofErr w:type="spellStart"/>
      <w:r w:rsidRPr="00AA63A1">
        <w:rPr>
          <w:rFonts w:ascii="Times New Roman" w:hAnsi="Times New Roman" w:cs="Times New Roman"/>
          <w:sz w:val="28"/>
          <w:szCs w:val="28"/>
          <w:lang w:val="uk-UA"/>
        </w:rPr>
        <w:t>передвищу</w:t>
      </w:r>
      <w:proofErr w:type="spellEnd"/>
      <w:r w:rsidRPr="00AA63A1">
        <w:rPr>
          <w:rFonts w:ascii="Times New Roman" w:hAnsi="Times New Roman" w:cs="Times New Roman"/>
          <w:sz w:val="28"/>
          <w:szCs w:val="28"/>
          <w:lang w:val="uk-UA"/>
        </w:rPr>
        <w:t xml:space="preserve"> освіту»</w:t>
      </w:r>
      <w:r>
        <w:rPr>
          <w:rFonts w:ascii="Times New Roman" w:hAnsi="Times New Roman" w:cs="Times New Roman"/>
          <w:sz w:val="28"/>
          <w:szCs w:val="28"/>
          <w:lang w:val="uk-UA"/>
        </w:rPr>
        <w:t>. При складанні планування викладач має право переносити порядок тем лекцій в межах 15%. При  плануванні навчальних занять передбачити можливість використання засобів дистанційного навчання. А саме</w:t>
      </w:r>
      <w:r w:rsidR="00C70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D94">
        <w:rPr>
          <w:rFonts w:ascii="Times New Roman" w:hAnsi="Times New Roman" w:cs="Times New Roman"/>
          <w:sz w:val="28"/>
          <w:szCs w:val="28"/>
          <w:lang w:val="uk-UA"/>
        </w:rPr>
        <w:t xml:space="preserve"> продовжувати роботу над створенням віртуальних кабінетів для створення бази викладача з предмету( на випадок переходу на дистанційну форму навчання), віртуальних кабінетів ЦК., створення власного порт фоліо. В цьому навчальному році починаємо працювати з електронною програмою « Е-журнал». </w:t>
      </w:r>
      <w:r w:rsidR="00794D9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метою </w:t>
      </w:r>
      <w:r w:rsidR="00794D94" w:rsidRPr="001B7FBA">
        <w:rPr>
          <w:rFonts w:ascii="Times New Roman" w:hAnsi="Times New Roman" w:cs="Times New Roman"/>
          <w:sz w:val="28"/>
          <w:szCs w:val="28"/>
          <w:lang w:val="uk-UA"/>
        </w:rPr>
        <w:t>покращення освітніх послуг буде створено графік відвідування занять адміністрацією коледжу.</w:t>
      </w:r>
    </w:p>
    <w:p w:rsidR="00794D94" w:rsidRDefault="00794D94" w:rsidP="00794D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94D94" w:rsidRDefault="00794D94" w:rsidP="00794D9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розробити систему заходів для підвищення професійного рівня викладача в умовах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діджиталізації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процесу;</w:t>
      </w:r>
    </w:p>
    <w:p w:rsidR="00794D94" w:rsidRDefault="00794D94" w:rsidP="00794D9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продовжувати роботу над заповненням віртуальних кабінетів циклових комісій,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Е-портфоліо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накопиченням електронних дидактичних матеріалів,  розробок занять;</w:t>
      </w:r>
    </w:p>
    <w:p w:rsidR="00794D94" w:rsidRDefault="00794D94" w:rsidP="00794D9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організувати роботу з розроблення системи управління якістю освіти в коледжі.</w:t>
      </w:r>
    </w:p>
    <w:p w:rsidR="00794D94" w:rsidRDefault="00794D94" w:rsidP="00794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794D94" w:rsidRDefault="00794D94" w:rsidP="00794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протягом навчального року. </w:t>
      </w:r>
    </w:p>
    <w:p w:rsidR="00794D94" w:rsidRDefault="00794D94" w:rsidP="00794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94D94" w:rsidRPr="00115A03" w:rsidRDefault="00794D94" w:rsidP="00794D94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</w:p>
    <w:p w:rsidR="001B7FBA" w:rsidRPr="00851A15" w:rsidRDefault="00794D94" w:rsidP="001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Педоренко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</w:t>
      </w:r>
      <w:r w:rsidR="001B7F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заступника директора з виховної роботи та гуманітарних питань, яка ознайомила присутніх з « Організацією виховного  </w:t>
      </w:r>
      <w:r w:rsidR="009E06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процесу в Бердичівському медичному фаховому коледжі Житомирської обласної ради у 2021 -2022 </w:t>
      </w:r>
      <w:proofErr w:type="spellStart"/>
      <w:r w:rsidR="009E06A0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9E06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1B7F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7FBA" w:rsidRPr="00851A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Виховна робота Бердичівського медичного фахового коледжу </w:t>
      </w:r>
      <w:proofErr w:type="spellStart"/>
      <w:r w:rsidR="001B7FBA" w:rsidRPr="00851A15">
        <w:rPr>
          <w:rFonts w:ascii="Times New Roman" w:eastAsia="Times New Roman" w:hAnsi="Times New Roman" w:cs="Times New Roman"/>
          <w:sz w:val="28"/>
          <w:szCs w:val="28"/>
          <w:lang w:val="uk-UA"/>
        </w:rPr>
        <w:t>ЖОР</w:t>
      </w:r>
      <w:proofErr w:type="spellEnd"/>
      <w:r w:rsidR="001B7FBA" w:rsidRPr="00851A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06A0">
        <w:rPr>
          <w:rFonts w:ascii="Times New Roman" w:eastAsia="Times New Roman" w:hAnsi="Times New Roman" w:cs="Times New Roman"/>
          <w:sz w:val="28"/>
          <w:szCs w:val="28"/>
          <w:lang w:val="uk-UA"/>
        </w:rPr>
        <w:t>цьогоріч</w:t>
      </w:r>
      <w:proofErr w:type="spellEnd"/>
      <w:r w:rsidR="009E06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буде здійснюватися </w:t>
      </w:r>
      <w:r w:rsidR="001B7FBA" w:rsidRPr="00851A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листа  МОН "Деякі питання організації виховного процесу у 2021-2022 </w:t>
      </w:r>
      <w:proofErr w:type="spellStart"/>
      <w:r w:rsidR="001B7FBA" w:rsidRPr="00851A15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1B7FBA" w:rsidRPr="00851A15">
        <w:rPr>
          <w:rFonts w:ascii="Times New Roman" w:eastAsia="Times New Roman" w:hAnsi="Times New Roman" w:cs="Times New Roman"/>
          <w:sz w:val="28"/>
          <w:szCs w:val="28"/>
          <w:lang w:val="uk-UA"/>
        </w:rPr>
        <w:t>.", має бути спрямована на формування  у дітей та учнівської молоді  ціннісних життєвих навичок, національно-патріотичного виховання</w:t>
      </w:r>
      <w:r w:rsidR="001B7FBA" w:rsidRPr="00851A15">
        <w:rPr>
          <w:rFonts w:ascii="Times New Roman" w:eastAsia="Times New Roman" w:hAnsi="Times New Roman" w:cs="Times New Roman"/>
          <w:sz w:val="28"/>
          <w:lang w:val="uk-UA"/>
        </w:rPr>
        <w:t xml:space="preserve">, профілактику </w:t>
      </w:r>
      <w:proofErr w:type="spellStart"/>
      <w:r w:rsidR="001B7FBA" w:rsidRPr="00851A15">
        <w:rPr>
          <w:rFonts w:ascii="Times New Roman" w:eastAsia="Times New Roman" w:hAnsi="Times New Roman" w:cs="Times New Roman"/>
          <w:sz w:val="28"/>
          <w:lang w:val="uk-UA"/>
        </w:rPr>
        <w:t>булінгу</w:t>
      </w:r>
      <w:proofErr w:type="spellEnd"/>
      <w:r w:rsidR="001B7FBA" w:rsidRPr="00851A15">
        <w:rPr>
          <w:rFonts w:ascii="Times New Roman" w:eastAsia="Times New Roman" w:hAnsi="Times New Roman" w:cs="Times New Roman"/>
          <w:sz w:val="28"/>
          <w:lang w:val="uk-UA"/>
        </w:rPr>
        <w:t>, кримінальних правопорушень, вживання наркотичних і психотропних речовин, запобігання домашньому  насильству, торгівлі людьми. М</w:t>
      </w:r>
      <w:r w:rsidR="001B7FBA">
        <w:rPr>
          <w:rFonts w:ascii="Times New Roman" w:eastAsia="Times New Roman" w:hAnsi="Times New Roman" w:cs="Times New Roman"/>
          <w:sz w:val="28"/>
          <w:lang w:val="uk-UA"/>
        </w:rPr>
        <w:t>ОН</w:t>
      </w:r>
      <w:r w:rsidR="001B7FBA" w:rsidRPr="00851A15">
        <w:rPr>
          <w:rFonts w:ascii="Times New Roman" w:eastAsia="Times New Roman" w:hAnsi="Times New Roman" w:cs="Times New Roman"/>
          <w:sz w:val="28"/>
          <w:lang w:val="uk-UA"/>
        </w:rPr>
        <w:t xml:space="preserve"> також надсилає інф</w:t>
      </w:r>
      <w:r w:rsidR="001B7FBA">
        <w:rPr>
          <w:rFonts w:ascii="Times New Roman" w:eastAsia="Times New Roman" w:hAnsi="Times New Roman" w:cs="Times New Roman"/>
          <w:sz w:val="28"/>
          <w:lang w:val="uk-UA"/>
        </w:rPr>
        <w:t>ормаційні матеріали з даних тем,</w:t>
      </w:r>
      <w:r w:rsidR="001B7FBA" w:rsidRPr="00851A15">
        <w:rPr>
          <w:rFonts w:ascii="Times New Roman" w:eastAsia="Times New Roman" w:hAnsi="Times New Roman" w:cs="Times New Roman"/>
          <w:sz w:val="28"/>
          <w:lang w:val="uk-UA"/>
        </w:rPr>
        <w:t xml:space="preserve"> які перебувають у складних життєвих обставинах, у тому числі дітей, які постраждали від жорстокого насильства".</w:t>
      </w:r>
    </w:p>
    <w:p w:rsidR="001B7FBA" w:rsidRDefault="001B7FBA" w:rsidP="001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851A15">
        <w:rPr>
          <w:rFonts w:ascii="Times New Roman" w:eastAsia="Times New Roman" w:hAnsi="Times New Roman" w:cs="Times New Roman"/>
          <w:sz w:val="28"/>
          <w:lang w:val="uk-UA"/>
        </w:rPr>
        <w:t>З метою подальшої ре</w:t>
      </w:r>
      <w:bookmarkStart w:id="0" w:name="_GoBack"/>
      <w:bookmarkEnd w:id="0"/>
      <w:r w:rsidRPr="00851A15">
        <w:rPr>
          <w:rFonts w:ascii="Times New Roman" w:eastAsia="Times New Roman" w:hAnsi="Times New Roman" w:cs="Times New Roman"/>
          <w:sz w:val="28"/>
          <w:lang w:val="uk-UA"/>
        </w:rPr>
        <w:t xml:space="preserve">алізації статті 76 Закону України Про освіту та листа МОН України 1/9-363 від 16.07.2021 "Про пріоритетні напрями роботи психологічної служби у системі освіти у 2021-2022" </w:t>
      </w:r>
      <w:proofErr w:type="spellStart"/>
      <w:r w:rsidRPr="00851A15">
        <w:rPr>
          <w:rFonts w:ascii="Times New Roman" w:eastAsia="Times New Roman" w:hAnsi="Times New Roman" w:cs="Times New Roman"/>
          <w:sz w:val="28"/>
          <w:lang w:val="uk-UA"/>
        </w:rPr>
        <w:t>н.р</w:t>
      </w:r>
      <w:proofErr w:type="spellEnd"/>
      <w:r w:rsidRPr="00851A15">
        <w:rPr>
          <w:rFonts w:ascii="Times New Roman" w:eastAsia="Times New Roman" w:hAnsi="Times New Roman" w:cs="Times New Roman"/>
          <w:sz w:val="28"/>
          <w:lang w:val="uk-UA"/>
        </w:rPr>
        <w:t xml:space="preserve">.  направлено для застосування в роботі рекомендації щодо пріоритетних напрямів психологічного супроводу та соціально-психологічного патронажу учасників освітнього процесу у 2021-2022 </w:t>
      </w:r>
      <w:proofErr w:type="spellStart"/>
      <w:r w:rsidRPr="00851A15">
        <w:rPr>
          <w:rFonts w:ascii="Times New Roman" w:eastAsia="Times New Roman" w:hAnsi="Times New Roman" w:cs="Times New Roman"/>
          <w:sz w:val="28"/>
          <w:lang w:val="uk-UA"/>
        </w:rPr>
        <w:t>н.р</w:t>
      </w:r>
      <w:proofErr w:type="spellEnd"/>
      <w:r w:rsidRPr="00851A15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1B7FBA" w:rsidRPr="00851A15" w:rsidRDefault="001B7FBA" w:rsidP="001B7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          </w:t>
      </w:r>
      <w:r w:rsidRPr="00851A15">
        <w:rPr>
          <w:rFonts w:ascii="Times New Roman" w:eastAsia="Times New Roman" w:hAnsi="Times New Roman" w:cs="Times New Roman"/>
          <w:color w:val="000000"/>
          <w:sz w:val="28"/>
          <w:lang w:val="uk-UA"/>
        </w:rPr>
        <w:t>Національно-патріотичне виховання - один із головних векторів діяльності всього українського суспільства</w:t>
      </w:r>
      <w:r w:rsidRPr="00851A15">
        <w:rPr>
          <w:rFonts w:ascii="Times New Roman" w:eastAsia="Times New Roman" w:hAnsi="Times New Roman" w:cs="Times New Roman"/>
          <w:i/>
          <w:color w:val="000000"/>
          <w:sz w:val="28"/>
          <w:lang w:val="uk-UA"/>
        </w:rPr>
        <w:t>.</w:t>
      </w:r>
    </w:p>
    <w:p w:rsidR="001B7FBA" w:rsidRPr="00851A15" w:rsidRDefault="001B7FBA" w:rsidP="001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851A15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Стратегічні підходи до національно-патріотичного виховання дітей та молоді в системі освіти визначено Указом Президента України від 18.05.2019 </w:t>
      </w:r>
      <w:r w:rsidRPr="00851A15">
        <w:rPr>
          <w:rFonts w:ascii="Segoe UI Symbol" w:eastAsia="Segoe UI Symbol" w:hAnsi="Segoe UI Symbol" w:cs="Segoe UI Symbol"/>
          <w:color w:val="000000"/>
          <w:sz w:val="28"/>
          <w:lang w:val="uk-UA"/>
        </w:rPr>
        <w:t>№</w:t>
      </w:r>
      <w:r w:rsidRPr="00851A15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286/219 «Про Стратегію національно-патріотичного виховання», постановою Кабінету Міністрів України від 09.10.2020 </w:t>
      </w:r>
      <w:r w:rsidRPr="00851A15">
        <w:rPr>
          <w:rFonts w:ascii="Segoe UI Symbol" w:eastAsia="Segoe UI Symbol" w:hAnsi="Segoe UI Symbol" w:cs="Segoe UI Symbol"/>
          <w:color w:val="000000"/>
          <w:sz w:val="28"/>
          <w:lang w:val="uk-UA"/>
        </w:rPr>
        <w:t>№</w:t>
      </w:r>
      <w:r w:rsidRPr="00851A15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932 «Про затвердження плану дій щодо реалізації Стратегії національно-патріотичного виховання на 2020-2025 роки».</w:t>
      </w:r>
    </w:p>
    <w:p w:rsidR="00283066" w:rsidRDefault="001B7FBA" w:rsidP="00283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1B7FBA" w:rsidRPr="00851A15" w:rsidRDefault="001B7FBA" w:rsidP="001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851A15">
        <w:rPr>
          <w:rFonts w:ascii="Times New Roman" w:eastAsia="Times New Roman" w:hAnsi="Times New Roman" w:cs="Times New Roman"/>
          <w:color w:val="000000"/>
          <w:sz w:val="28"/>
          <w:lang w:val="uk-UA"/>
        </w:rPr>
        <w:lastRenderedPageBreak/>
        <w:t xml:space="preserve">Постановою Кабінету Міністрів України від 30 червня 2021 р. </w:t>
      </w:r>
      <w:r w:rsidRPr="00851A15">
        <w:rPr>
          <w:rFonts w:ascii="Segoe UI Symbol" w:eastAsia="Segoe UI Symbol" w:hAnsi="Segoe UI Symbol" w:cs="Segoe UI Symbol"/>
          <w:color w:val="000000"/>
          <w:sz w:val="28"/>
          <w:lang w:val="uk-UA"/>
        </w:rPr>
        <w:t>№</w:t>
      </w:r>
      <w:r w:rsidRPr="00851A15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673 затверджено Державну цільову соціальну програму національно-патріотичного виховання на період до 2025 року.</w:t>
      </w:r>
    </w:p>
    <w:p w:rsidR="001B7FBA" w:rsidRPr="00851A15" w:rsidRDefault="001B7FBA" w:rsidP="001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851A15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Концепцію Програми схвалено розпорядженням Кабінету Міністрів України від 9 жовтня 2020 р. </w:t>
      </w:r>
      <w:r w:rsidRPr="00851A15">
        <w:rPr>
          <w:rFonts w:ascii="Segoe UI Symbol" w:eastAsia="Segoe UI Symbol" w:hAnsi="Segoe UI Symbol" w:cs="Segoe UI Symbol"/>
          <w:color w:val="000000"/>
          <w:sz w:val="28"/>
          <w:lang w:val="uk-UA"/>
        </w:rPr>
        <w:t>№</w:t>
      </w:r>
      <w:r w:rsidRPr="00851A15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 1233.</w:t>
      </w:r>
    </w:p>
    <w:p w:rsidR="001B7FBA" w:rsidRPr="00851A15" w:rsidRDefault="001B7FBA" w:rsidP="001B7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851A15">
        <w:rPr>
          <w:rFonts w:ascii="Times New Roman" w:eastAsia="Times New Roman" w:hAnsi="Times New Roman" w:cs="Times New Roman"/>
          <w:color w:val="000000"/>
          <w:sz w:val="28"/>
          <w:lang w:val="uk-UA"/>
        </w:rPr>
        <w:t>Метою програми є удосконалення та розвиток цілісної загальнодержавної політики національно-патріотичного виховання шляхом формування та утвердження української громадянської ідентичності.</w:t>
      </w:r>
    </w:p>
    <w:p w:rsidR="00283066" w:rsidRDefault="00283066" w:rsidP="00283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83066" w:rsidRDefault="00283066" w:rsidP="00283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94D94" w:rsidRDefault="00794D94" w:rsidP="00794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3066" w:rsidRDefault="00283066" w:rsidP="0028306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 організацію виховного процесу у 2021-2022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здійснювати з урахуванням рекомендацій листа МОН від 16.07.2021 №1</w:t>
      </w:r>
      <w:r w:rsidRPr="001B5AB5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9-362 «Деякі питання організації виховного процесу у 2021-2022н.р. щодо формування в молоді ціннісних життєвих навичок»</w:t>
      </w:r>
      <w:r w:rsidRPr="001B3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такими напрямками:</w:t>
      </w:r>
    </w:p>
    <w:p w:rsidR="00283066" w:rsidRDefault="00283066" w:rsidP="0028306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формування в молоді ціннісних життєвих навичок;</w:t>
      </w:r>
    </w:p>
    <w:p w:rsidR="00283066" w:rsidRDefault="00283066" w:rsidP="0028306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-національно-патріотичне виховання;</w:t>
      </w:r>
    </w:p>
    <w:p w:rsidR="00283066" w:rsidRDefault="00283066" w:rsidP="0028306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профілактика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83066" w:rsidRDefault="00283066" w:rsidP="0028306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профілактика кримінальних правопорушень;</w:t>
      </w:r>
    </w:p>
    <w:p w:rsidR="00283066" w:rsidRDefault="00283066" w:rsidP="0028306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профілактика вживання наркотичних та психотропних речовин;</w:t>
      </w:r>
    </w:p>
    <w:p w:rsidR="00283066" w:rsidRDefault="00283066" w:rsidP="0028306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запобігання домашньому насильству;</w:t>
      </w:r>
    </w:p>
    <w:p w:rsidR="00283066" w:rsidRDefault="00283066" w:rsidP="0028306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запобігання торгівлі людьми.</w:t>
      </w:r>
    </w:p>
    <w:p w:rsidR="00283066" w:rsidRDefault="00283066" w:rsidP="00283066">
      <w:pPr>
        <w:pStyle w:val="a3"/>
        <w:numPr>
          <w:ilvl w:val="0"/>
          <w:numId w:val="6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Дотримуватися основних засад державної політики у сфері освіти та принципів освітньої діяльності, що полягають в єдності навчання, виховання та розвитку;</w:t>
      </w:r>
    </w:p>
    <w:p w:rsidR="00283066" w:rsidRDefault="00283066" w:rsidP="00283066">
      <w:pPr>
        <w:pStyle w:val="a3"/>
        <w:numPr>
          <w:ilvl w:val="0"/>
          <w:numId w:val="6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Виховний процес спрямовувати на формування ціннісного ставлення і судження у здобувачів освіти, вміння вибудовувати доброзичливі і толерантні стосунки із учасниками освітнього процесу, а також формування:</w:t>
      </w:r>
    </w:p>
    <w:p w:rsidR="00283066" w:rsidRDefault="00283066" w:rsidP="0028306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-відповідальних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чесних громадян, які здатні до свідомого суспільного вибору та спрямування своєї діяльності на користь іншим людям і суспільству;</w:t>
      </w:r>
    </w:p>
    <w:p w:rsidR="00283066" w:rsidRDefault="00283066" w:rsidP="0028306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-поваги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гідності прав, свобод, законних інтересів людини і громадянина;</w:t>
      </w:r>
    </w:p>
    <w:p w:rsidR="00283066" w:rsidRPr="006321A5" w:rsidRDefault="00283066" w:rsidP="00283066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-н</w:t>
      </w:r>
      <w:r w:rsidRPr="006321A5">
        <w:rPr>
          <w:rFonts w:ascii="Times New Roman" w:hAnsi="Times New Roman" w:cs="Times New Roman"/>
          <w:sz w:val="28"/>
          <w:szCs w:val="28"/>
          <w:lang w:val="uk-UA"/>
        </w:rPr>
        <w:t>етерпимості</w:t>
      </w:r>
      <w:proofErr w:type="spellEnd"/>
      <w:r w:rsidRPr="006321A5">
        <w:rPr>
          <w:rFonts w:ascii="Times New Roman" w:hAnsi="Times New Roman" w:cs="Times New Roman"/>
          <w:sz w:val="28"/>
          <w:szCs w:val="28"/>
          <w:lang w:val="uk-UA"/>
        </w:rPr>
        <w:t xml:space="preserve"> до приниження честі та гідності людини, фізичного або психологічного насильства, а також до дискримінації за будь-якою ознакою;</w:t>
      </w:r>
    </w:p>
    <w:p w:rsidR="00283066" w:rsidRDefault="00283066" w:rsidP="0028306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-патріотизму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поваги до державної мови та державних символів України, поваги та дбайливого ставлення до національних, історичних, культурних цінностей, нематеріальної культурної спадщини українського народу;</w:t>
      </w:r>
    </w:p>
    <w:p w:rsidR="00283066" w:rsidRDefault="00283066" w:rsidP="0028306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-культури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навичок здорового способу життя, екологічної культури і дбайливого ставлення до довкілля;</w:t>
      </w:r>
    </w:p>
    <w:p w:rsidR="00283066" w:rsidRDefault="00283066" w:rsidP="0028306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-прагнення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утвердження взаєморозуміння, миру, злагоди між усіма народами, етнічними, національними, релігійними групами;</w:t>
      </w:r>
    </w:p>
    <w:p w:rsidR="00283066" w:rsidRDefault="00283066" w:rsidP="0028306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-почуттів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доброти, милосердя, толерантності, справедливості, шанобливого ставлення до сім’ї, відповідальності за свої дії;</w:t>
      </w:r>
    </w:p>
    <w:p w:rsidR="00283066" w:rsidRDefault="00283066" w:rsidP="0028306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-культури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свободи та самодисципліни, відповідальності за своє життя, сміливості та реалізації творчого потенціалу як невід’ємних складників становлення особистості;</w:t>
      </w:r>
    </w:p>
    <w:p w:rsidR="00283066" w:rsidRDefault="00283066" w:rsidP="0028306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-усвідомленої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потреби в дотриманні Конституції та законів України, нетерпимості до їх порушення, проявів корупції та порушень академічної доброчесності.</w:t>
      </w:r>
    </w:p>
    <w:p w:rsidR="00283066" w:rsidRPr="008506A1" w:rsidRDefault="00283066" w:rsidP="00283066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506A1">
        <w:rPr>
          <w:rFonts w:ascii="Times New Roman" w:hAnsi="Times New Roman" w:cs="Times New Roman"/>
          <w:sz w:val="28"/>
          <w:szCs w:val="28"/>
          <w:lang w:val="uk-UA"/>
        </w:rPr>
        <w:t>Особливу увагу приділити практиці функціонування служби порозуміння (медіації), проведенню інформаційно-просвітницьких заходів (тренінгів, презентацій тощо), спрямованих на формування в учасників освітнього процесу культури недискримінаційної, ненасильницької, безконфліктної комунікації, здорового та безпечного способу життя, навичок збереження власного життя та здоров’я, а також запобігання небезпечній поведінці.</w:t>
      </w:r>
    </w:p>
    <w:p w:rsidR="00283066" w:rsidRPr="008A293A" w:rsidRDefault="00283066" w:rsidP="00283066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 роботі куратора групи  звернути увагу на навчання здобувачів освіти щодо безпеки використання інформаційно-комунікаційних технологій та інших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медійних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засобів, навичок безпечної поведінки в Інтернеті. </w:t>
      </w:r>
    </w:p>
    <w:p w:rsidR="00283066" w:rsidRDefault="00283066" w:rsidP="00283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283066" w:rsidRDefault="00283066" w:rsidP="00283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протягом навчального року. </w:t>
      </w:r>
    </w:p>
    <w:p w:rsidR="00794D94" w:rsidRPr="00283066" w:rsidRDefault="00794D94" w:rsidP="002830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4D94" w:rsidRPr="00115A03" w:rsidRDefault="00794D94" w:rsidP="00794D94">
      <w:pPr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</w:p>
    <w:p w:rsidR="00283066" w:rsidRDefault="00283066" w:rsidP="00794D9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4D94" w:rsidRDefault="00794D94" w:rsidP="00794D9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Давидову Т.І., психолога коледжу з питання «Насильство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сім’</w:t>
      </w:r>
      <w:r w:rsidRPr="00BD66CC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BD66CC">
        <w:rPr>
          <w:rFonts w:ascii="Times New Roman" w:hAnsi="Times New Roman" w:cs="Times New Roman"/>
          <w:sz w:val="28"/>
          <w:szCs w:val="28"/>
        </w:rPr>
        <w:t xml:space="preserve"> – проблема </w:t>
      </w:r>
      <w:r>
        <w:rPr>
          <w:rFonts w:ascii="Times New Roman" w:hAnsi="Times New Roman" w:cs="Times New Roman"/>
          <w:sz w:val="28"/>
          <w:szCs w:val="28"/>
          <w:lang w:val="uk-UA"/>
        </w:rPr>
        <w:t>сьогодення. Запобігання та протидія домашньому насильству.» Насильство в сім’</w:t>
      </w:r>
      <w:r w:rsidRPr="00794D94">
        <w:rPr>
          <w:rFonts w:ascii="Times New Roman" w:hAnsi="Times New Roman" w:cs="Times New Roman"/>
          <w:sz w:val="28"/>
          <w:szCs w:val="28"/>
          <w:lang w:val="uk-UA"/>
        </w:rPr>
        <w:t xml:space="preserve">ї – будь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навмисні дії фізичного, сексуального, психологічного чи економічного спрямування одного члена сім’</w:t>
      </w:r>
      <w:r w:rsidRPr="00794D94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до  іншого, якщо ці дії порушують</w:t>
      </w:r>
      <w:r w:rsidR="00456598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конституційні права і свободи члена сім’</w:t>
      </w:r>
      <w:r w:rsidR="00456598" w:rsidRPr="00794D9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456598">
        <w:rPr>
          <w:rFonts w:ascii="Times New Roman" w:hAnsi="Times New Roman" w:cs="Times New Roman"/>
          <w:sz w:val="28"/>
          <w:szCs w:val="28"/>
          <w:lang w:val="uk-UA"/>
        </w:rPr>
        <w:t xml:space="preserve"> як людини і громадянина. ( ст..1 Закону України « Про попередження насильства в сім’</w:t>
      </w:r>
      <w:r w:rsidR="00456598" w:rsidRPr="00794D9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456598">
        <w:rPr>
          <w:rFonts w:ascii="Times New Roman" w:hAnsi="Times New Roman" w:cs="Times New Roman"/>
          <w:sz w:val="28"/>
          <w:szCs w:val="28"/>
          <w:lang w:val="uk-UA"/>
        </w:rPr>
        <w:t>» від 11.11.2001р. № 2789-1 ).</w:t>
      </w:r>
    </w:p>
    <w:p w:rsidR="00456598" w:rsidRDefault="00456598" w:rsidP="00794D9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7.01.18 року набрав чинності Закон України « Про запобігання та протидію домашньому насильству», в якому запроваджено комплексний підхід та визначено систему заходів щодо запобігання та протидії фізичному, психологічному та сексуальному насильству в сім’</w:t>
      </w:r>
      <w:r w:rsidRPr="00794D94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6598" w:rsidRDefault="00456598" w:rsidP="00794D9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Кабінетом Міністрів України від 24.02.2021 року затверджена  «Державна соціальна програма запобігання та протидії  домашн</w:t>
      </w:r>
      <w:r w:rsidR="009E06A0">
        <w:rPr>
          <w:rFonts w:ascii="Times New Roman" w:hAnsi="Times New Roman" w:cs="Times New Roman"/>
          <w:sz w:val="28"/>
          <w:szCs w:val="28"/>
          <w:lang w:val="uk-UA"/>
        </w:rPr>
        <w:t>ьому насильству». Мета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удосконалення механізму запобігання та протидії  домашньому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насильству, захист прав осіб,які постраждали, а також підвищення ефективності взаємодії центральних та місцевих органів виконавчої влади, органів місцевого самоврядування, громадськості.</w:t>
      </w:r>
      <w:r w:rsidR="00283066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програми спрямовані на досягнення гендерної рівності прав і можливостей жінок і дівчат, сприяння побудові миролюбного і відкритого суспільства в інтересах сталого розвитку, забезпечення доступу до правосуддя для всіх і створення ефективних інституцій на всіх рівнях.</w:t>
      </w:r>
    </w:p>
    <w:p w:rsidR="00283066" w:rsidRDefault="00283066" w:rsidP="00283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83066" w:rsidRDefault="00283066" w:rsidP="00283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83066" w:rsidRDefault="00283066" w:rsidP="002830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взяти до уваги вимоги закону України №2229 «Про запобігання та протидію домашньому насильству» від 07.12.2017 р..</w:t>
      </w:r>
    </w:p>
    <w:p w:rsidR="00283066" w:rsidRDefault="00283066" w:rsidP="002830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плани виховної роботи включити заходи протидії домашньому насильству.</w:t>
      </w:r>
    </w:p>
    <w:p w:rsidR="00283066" w:rsidRDefault="00283066" w:rsidP="0028306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донести до здобувачів освіти інформацію щодо національної безкоштовної «гарячої лінії» з попередження домашнього насильства, торгівлі людьми та гендерної дискримінації: </w:t>
      </w:r>
    </w:p>
    <w:p w:rsidR="00283066" w:rsidRPr="00283066" w:rsidRDefault="00283066" w:rsidP="00283066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т. 0800500335;   </w:t>
      </w:r>
      <w:r w:rsidRPr="00283066">
        <w:rPr>
          <w:rFonts w:ascii="Times New Roman" w:hAnsi="Times New Roman" w:cs="Times New Roman"/>
          <w:sz w:val="28"/>
          <w:szCs w:val="28"/>
          <w:lang w:val="uk-UA"/>
        </w:rPr>
        <w:t>т.116123.</w:t>
      </w:r>
    </w:p>
    <w:p w:rsidR="00283066" w:rsidRDefault="00283066" w:rsidP="0028306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на батьківських зборах порушити питання батьківської відповідальності за виховання, фізичне та психічне здоров’я дітей.</w:t>
      </w:r>
    </w:p>
    <w:p w:rsidR="00283066" w:rsidRPr="006321A5" w:rsidRDefault="00283066" w:rsidP="0028306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проводити освітню роботу з батьками та законними представниками дітей з питань профілактики насильства,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формування ненасильницької моделі поведінки та вирішення конфліктів мирним шляхом.</w:t>
      </w:r>
    </w:p>
    <w:p w:rsidR="00283066" w:rsidRDefault="00283066" w:rsidP="00283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283066" w:rsidRDefault="00283066" w:rsidP="00283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 протягом навчального року.</w:t>
      </w:r>
    </w:p>
    <w:p w:rsidR="00283066" w:rsidRDefault="00283066" w:rsidP="00283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3066" w:rsidRDefault="00283066" w:rsidP="00283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A314A" w:rsidRDefault="00283066" w:rsidP="00283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830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9. Різне:</w:t>
      </w:r>
    </w:p>
    <w:p w:rsidR="00985BC4" w:rsidRDefault="00985BC4" w:rsidP="00283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83066" w:rsidRDefault="00985BC4" w:rsidP="00283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Слухали:</w:t>
      </w:r>
    </w:p>
    <w:p w:rsidR="00985BC4" w:rsidRDefault="00985BC4" w:rsidP="00283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85BC4" w:rsidRPr="00985BC4" w:rsidRDefault="00985BC4" w:rsidP="00985BC4">
      <w:pPr>
        <w:tabs>
          <w:tab w:val="left" w:pos="-142"/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Гуменюка Ю.Б. відповідального за організацію роботи з охорони праці та пожежної безпеки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який ознайомив </w:t>
      </w:r>
      <w:r w:rsidR="006F19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«Інструктаж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ем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охорони праці, пожежної безпеки та щодо дотримання санітарних протиепідемічних  заходів у зв’язку з небезпекою поширення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COVID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-19»</w:t>
      </w:r>
      <w:r w:rsidR="006F19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був проведений повторний інструктаж з ОП та </w:t>
      </w:r>
      <w:proofErr w:type="spellStart"/>
      <w:r w:rsidRPr="004E74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ПБ</w:t>
      </w:r>
      <w:proofErr w:type="spellEnd"/>
      <w:r w:rsidRPr="004E74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викладачам коледжу згідно з інструкціями №1, №17. Особлива увага була надана дотриманню правил дорожнього руху, електробезпеці, поводженню з підозрілими предметами, пожежній безпеці та протиепідемічним заходам, пов’язаним з поширенням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COVID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-19.</w:t>
      </w:r>
      <w:r w:rsidR="009E06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Наголосив кураторам груп та </w:t>
      </w:r>
      <w:proofErr w:type="spellStart"/>
      <w:r w:rsidR="009E06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кабінетами</w:t>
      </w:r>
      <w:proofErr w:type="spellEnd"/>
      <w:r w:rsidRPr="004E74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провести відповідні інструктажі із студентами по інструкціям №1, №17 та оформлення їх  у відповідних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журналах.</w:t>
      </w:r>
      <w:r w:rsidR="009E06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Гуменюк Ю.Б. також ознайомив присутніх з проектом « Положення про службу охорони праці Бердичівського медичного фахового коледжу Житомирської обласної ради».</w:t>
      </w:r>
    </w:p>
    <w:p w:rsidR="00283066" w:rsidRDefault="00283066" w:rsidP="00283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83066" w:rsidRDefault="00283066" w:rsidP="00283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Ухвалили:</w:t>
      </w:r>
    </w:p>
    <w:p w:rsidR="00283066" w:rsidRDefault="00283066" w:rsidP="00283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83066" w:rsidRDefault="00283066" w:rsidP="002830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взяти до уваги Постанову Головного санітарного лікаря від 26.08.2021р. «Про затвердження протиепідемічних заходів у закладах освіти на період карантину у зв’язку з поширенням </w:t>
      </w:r>
      <w:proofErr w:type="spellStart"/>
      <w:r w:rsidR="009E06A0"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="009E06A0">
        <w:rPr>
          <w:rFonts w:ascii="Times New Roman" w:hAnsi="Times New Roman" w:cs="Times New Roman"/>
          <w:sz w:val="28"/>
          <w:szCs w:val="28"/>
          <w:lang w:val="uk-UA"/>
        </w:rPr>
        <w:t xml:space="preserve"> хвороби Covid-19;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3066" w:rsidRDefault="006F1949" w:rsidP="006F194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83066">
        <w:rPr>
          <w:rFonts w:ascii="Times New Roman" w:hAnsi="Times New Roman" w:cs="Times New Roman"/>
          <w:sz w:val="28"/>
          <w:szCs w:val="28"/>
          <w:lang w:val="uk-UA"/>
        </w:rPr>
        <w:t>ураторам груп та завідувачам кабінетами провести інструкції з техніки безпеки №1, №17 та оформити їх у відповідних журналах.</w:t>
      </w:r>
    </w:p>
    <w:p w:rsidR="00283066" w:rsidRDefault="00283066" w:rsidP="006F194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5BC4" w:rsidRDefault="009E06A0" w:rsidP="00985BC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83066">
        <w:rPr>
          <w:rFonts w:ascii="Times New Roman" w:hAnsi="Times New Roman" w:cs="Times New Roman"/>
          <w:sz w:val="28"/>
          <w:szCs w:val="28"/>
          <w:lang w:val="uk-UA"/>
        </w:rPr>
        <w:t xml:space="preserve">атвердити  запропоноване заступником директора з АГР Гуменюком Ю.Б. « Положення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службу охорони праці </w:t>
      </w:r>
      <w:r w:rsidR="00283066">
        <w:rPr>
          <w:rFonts w:ascii="Times New Roman" w:hAnsi="Times New Roman" w:cs="Times New Roman"/>
          <w:sz w:val="28"/>
          <w:szCs w:val="28"/>
          <w:lang w:val="uk-UA"/>
        </w:rPr>
        <w:t xml:space="preserve">Бердичівського медичного фахового коледжу </w:t>
      </w:r>
      <w:proofErr w:type="spellStart"/>
      <w:r w:rsidR="00283066">
        <w:rPr>
          <w:rFonts w:ascii="Times New Roman" w:hAnsi="Times New Roman" w:cs="Times New Roman"/>
          <w:sz w:val="28"/>
          <w:szCs w:val="28"/>
          <w:lang w:val="uk-UA"/>
        </w:rPr>
        <w:t>ЖОР</w:t>
      </w:r>
      <w:proofErr w:type="spellEnd"/>
      <w:r w:rsidR="0028306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85B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5BC4" w:rsidRDefault="00985BC4" w:rsidP="006F194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5BC4" w:rsidRPr="00985BC4" w:rsidRDefault="00985BC4" w:rsidP="00985BC4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5B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</w:t>
      </w:r>
      <w:r w:rsidRPr="00985BC4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985BC4" w:rsidRPr="00985BC4" w:rsidRDefault="00985BC4" w:rsidP="00985BC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5B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985BC4">
        <w:rPr>
          <w:rFonts w:ascii="Times New Roman" w:eastAsia="Times New Roman" w:hAnsi="Times New Roman" w:cs="Times New Roman"/>
          <w:sz w:val="28"/>
          <w:szCs w:val="28"/>
          <w:lang w:val="uk-UA"/>
        </w:rPr>
        <w:t>: протягом навчального року</w:t>
      </w:r>
    </w:p>
    <w:p w:rsidR="00985BC4" w:rsidRDefault="00985BC4" w:rsidP="00985BC4">
      <w:pPr>
        <w:pStyle w:val="a3"/>
        <w:ind w:left="-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5BC4" w:rsidRDefault="00985BC4" w:rsidP="00985BC4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985BC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5BC4" w:rsidRDefault="00985BC4" w:rsidP="00985BC4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85BC4" w:rsidRDefault="00985BC4" w:rsidP="00985BC4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Нестерчука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В.В., голову профспілкового комітету працівників Бердичівського медичного фахового коледжу , який доніс до колективу інформацію про те, що з 27.07.2021р відновлені переговори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в.о.директора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Шевченком В.С. про нову редакцію колективного договору на 2021-2026 рр.</w:t>
      </w:r>
    </w:p>
    <w:p w:rsidR="00985BC4" w:rsidRPr="00833C83" w:rsidRDefault="00985BC4" w:rsidP="00833C83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Також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Нестерчук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</w:t>
      </w:r>
      <w:r w:rsidR="009E06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наголосив, що проект нового колективного договору   буде доступний для ознайомлення трудовому колективу до 10.09.2021р.</w:t>
      </w:r>
    </w:p>
    <w:p w:rsidR="00985BC4" w:rsidRDefault="00985BC4" w:rsidP="0098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</w:t>
      </w:r>
      <w:proofErr w:type="spellStart"/>
      <w:r w:rsidR="00833C83">
        <w:rPr>
          <w:rFonts w:ascii="Times New Roman" w:eastAsia="Times New Roman" w:hAnsi="Times New Roman" w:cs="Times New Roman"/>
          <w:sz w:val="28"/>
          <w:szCs w:val="28"/>
          <w:lang w:val="uk-UA"/>
        </w:rPr>
        <w:t>Нестерчук</w:t>
      </w:r>
      <w:proofErr w:type="spellEnd"/>
      <w:r w:rsidR="00833C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</w:p>
    <w:p w:rsidR="00985BC4" w:rsidRDefault="00985BC4" w:rsidP="0098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="00833C83">
        <w:rPr>
          <w:rFonts w:ascii="Times New Roman" w:eastAsia="Times New Roman" w:hAnsi="Times New Roman" w:cs="Times New Roman"/>
          <w:sz w:val="28"/>
          <w:szCs w:val="28"/>
          <w:lang w:val="uk-UA"/>
        </w:rPr>
        <w:t>: вересень 2021 рік.</w:t>
      </w:r>
    </w:p>
    <w:p w:rsidR="00985BC4" w:rsidRDefault="00985BC4" w:rsidP="0098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BC4" w:rsidRPr="006F1949" w:rsidRDefault="006F1949" w:rsidP="006F194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19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</w:t>
      </w:r>
      <w:r w:rsidR="00985BC4" w:rsidRPr="006F19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985BC4" w:rsidRDefault="00985BC4" w:rsidP="0098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985BC4">
        <w:rPr>
          <w:rFonts w:ascii="Times New Roman" w:eastAsia="Times New Roman" w:hAnsi="Times New Roman" w:cs="Times New Roman"/>
          <w:sz w:val="28"/>
          <w:szCs w:val="28"/>
          <w:lang w:val="uk-UA"/>
        </w:rPr>
        <w:t>Губарєву Т.І.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заступника директора з навчальної роботи,  довела до відома присутніх інформацію щодо педагогічного навантаження працівників на 2021 -2022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85BC4" w:rsidRDefault="00985BC4" w:rsidP="0098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33C83" w:rsidRDefault="00833C83" w:rsidP="00985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33C83" w:rsidRDefault="00833C83" w:rsidP="00985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33C83" w:rsidRDefault="00833C83" w:rsidP="00985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85BC4" w:rsidRDefault="00985BC4" w:rsidP="0098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5B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Ухвалили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985BC4" w:rsidRDefault="00985BC4" w:rsidP="00985BC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педагогічне навантаження на 2021-2022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(Додаток №1)</w:t>
      </w:r>
    </w:p>
    <w:p w:rsidR="00985BC4" w:rsidRPr="00985BC4" w:rsidRDefault="00985BC4" w:rsidP="00985BC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BC4" w:rsidRPr="00985BC4" w:rsidRDefault="00985BC4" w:rsidP="0098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5B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</w:t>
      </w:r>
      <w:r w:rsidRPr="00985BC4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985BC4" w:rsidRDefault="00985BC4" w:rsidP="0098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5B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985BC4">
        <w:rPr>
          <w:rFonts w:ascii="Times New Roman" w:eastAsia="Times New Roman" w:hAnsi="Times New Roman" w:cs="Times New Roman"/>
          <w:sz w:val="28"/>
          <w:szCs w:val="28"/>
          <w:lang w:val="uk-UA"/>
        </w:rPr>
        <w:t>: протягом навчального року.</w:t>
      </w:r>
    </w:p>
    <w:p w:rsidR="006D39B7" w:rsidRPr="00833C83" w:rsidRDefault="006D39B7" w:rsidP="00985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D15C3" w:rsidRDefault="001D15C3" w:rsidP="00985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33C83" w:rsidRDefault="00833C83" w:rsidP="0098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C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  <w:r w:rsidRPr="001D1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1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15C3">
        <w:rPr>
          <w:rFonts w:ascii="Times New Roman" w:eastAsia="Times New Roman" w:hAnsi="Times New Roman" w:cs="Times New Roman"/>
          <w:sz w:val="28"/>
          <w:szCs w:val="28"/>
          <w:lang w:val="uk-UA"/>
        </w:rPr>
        <w:t>Заг</w:t>
      </w:r>
      <w:r w:rsidR="001D15C3">
        <w:rPr>
          <w:rFonts w:ascii="Times New Roman" w:eastAsia="Times New Roman" w:hAnsi="Times New Roman" w:cs="Times New Roman"/>
          <w:sz w:val="28"/>
          <w:szCs w:val="28"/>
          <w:lang w:val="uk-UA"/>
        </w:rPr>
        <w:t>ребельну Л.М., голову профспілкової організації студентів, яка ознайомила присутніх з «Правилами поведінки здобувачів освіти Бердичівського медичного фахового коледжу Житомирської обласної ради».</w:t>
      </w:r>
    </w:p>
    <w:p w:rsidR="001D15C3" w:rsidRPr="00833C83" w:rsidRDefault="001D15C3" w:rsidP="00985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D15C3" w:rsidRDefault="001D15C3" w:rsidP="001D1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5B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Ухвалили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 затвердити «Правила поведінки здобувачів освіти Бердичівського медичного фахового коледжу Житомирської обласної ради».</w:t>
      </w:r>
    </w:p>
    <w:p w:rsidR="001D15C3" w:rsidRDefault="001D15C3" w:rsidP="001D1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D15C3" w:rsidRPr="00985BC4" w:rsidRDefault="001D15C3" w:rsidP="001D1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5B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</w:t>
      </w:r>
      <w:r w:rsidRPr="00985BC4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1D15C3" w:rsidRDefault="001D15C3" w:rsidP="001D1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5B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985BC4">
        <w:rPr>
          <w:rFonts w:ascii="Times New Roman" w:eastAsia="Times New Roman" w:hAnsi="Times New Roman" w:cs="Times New Roman"/>
          <w:sz w:val="28"/>
          <w:szCs w:val="28"/>
          <w:lang w:val="uk-UA"/>
        </w:rPr>
        <w:t>: протягом навчального року.</w:t>
      </w:r>
    </w:p>
    <w:p w:rsidR="001D15C3" w:rsidRPr="00833C83" w:rsidRDefault="001D15C3" w:rsidP="001D1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D15C3" w:rsidRDefault="001D15C3" w:rsidP="001D1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15C3" w:rsidRDefault="001D15C3" w:rsidP="001D1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C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1D1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убарєву Т.І., заступника директора з навчальної робот</w:t>
      </w:r>
      <w:r w:rsidR="009D4457">
        <w:rPr>
          <w:rFonts w:ascii="Times New Roman" w:eastAsia="Times New Roman" w:hAnsi="Times New Roman" w:cs="Times New Roman"/>
          <w:sz w:val="28"/>
          <w:szCs w:val="28"/>
          <w:lang w:val="uk-UA"/>
        </w:rPr>
        <w:t>и, яка ознайомила присутніх з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Правилами внутрішнього розпорядку Бердичівського медичного фахового коледжу Житомирської обласної ради».</w:t>
      </w:r>
    </w:p>
    <w:p w:rsidR="001D15C3" w:rsidRDefault="001D15C3" w:rsidP="001D1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D15C3" w:rsidRDefault="001D15C3" w:rsidP="001D1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5B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Ухвалили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 затвердити « Правила внутрішнього розпорядку Бердичівського медичного фахового коледжу Житомирської обласної ради».</w:t>
      </w:r>
    </w:p>
    <w:p w:rsidR="001D15C3" w:rsidRDefault="001D15C3" w:rsidP="001D1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D15C3" w:rsidRPr="00985BC4" w:rsidRDefault="001D15C3" w:rsidP="001D1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5B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</w:t>
      </w:r>
      <w:r w:rsidRPr="00985BC4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1D15C3" w:rsidRDefault="001D15C3" w:rsidP="001D1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5B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985BC4">
        <w:rPr>
          <w:rFonts w:ascii="Times New Roman" w:eastAsia="Times New Roman" w:hAnsi="Times New Roman" w:cs="Times New Roman"/>
          <w:sz w:val="28"/>
          <w:szCs w:val="28"/>
          <w:lang w:val="uk-UA"/>
        </w:rPr>
        <w:t>: протягом навчального року.</w:t>
      </w:r>
    </w:p>
    <w:p w:rsidR="001D15C3" w:rsidRPr="00833C83" w:rsidRDefault="001D15C3" w:rsidP="001D1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D39B7" w:rsidRDefault="00B37762" w:rsidP="0098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3C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1D1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Негоду А.В., фельдшера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здоровпункту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коледжу, яка донесла до присутніх проект « Санітарного регламенту Бердичівського медичного фахового коледжу Житомирської обласної ради».</w:t>
      </w:r>
    </w:p>
    <w:p w:rsidR="00B37762" w:rsidRDefault="00B37762" w:rsidP="00985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37762" w:rsidRDefault="00B37762" w:rsidP="00B37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5B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Ухвалили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 затвердити  « Санітарний  регламент Бердичівського медичного фахового коледжу Житомирської обласної ради».</w:t>
      </w:r>
    </w:p>
    <w:p w:rsidR="00B37762" w:rsidRDefault="00B37762" w:rsidP="00B37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37762" w:rsidRPr="00985BC4" w:rsidRDefault="00B37762" w:rsidP="00B37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5B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</w:t>
      </w:r>
      <w:r w:rsidRPr="00985BC4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B37762" w:rsidRDefault="00B37762" w:rsidP="00B37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5B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985BC4">
        <w:rPr>
          <w:rFonts w:ascii="Times New Roman" w:eastAsia="Times New Roman" w:hAnsi="Times New Roman" w:cs="Times New Roman"/>
          <w:sz w:val="28"/>
          <w:szCs w:val="28"/>
          <w:lang w:val="uk-UA"/>
        </w:rPr>
        <w:t>: протягом навчального року</w:t>
      </w:r>
      <w:r w:rsidR="009D445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37762" w:rsidRDefault="00B37762" w:rsidP="0098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39B7" w:rsidRPr="0088674A" w:rsidRDefault="001D15C3" w:rsidP="0098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886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F1949">
        <w:rPr>
          <w:rFonts w:ascii="Times New Roman" w:eastAsia="Times New Roman" w:hAnsi="Times New Roman" w:cs="Times New Roman"/>
          <w:sz w:val="28"/>
          <w:szCs w:val="28"/>
          <w:lang w:val="uk-UA"/>
        </w:rPr>
        <w:t>Після закінчення педагогічної ради в особистій розмові</w:t>
      </w:r>
      <w:r w:rsidR="009E06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="009E06A0"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 w:rsidR="009E06A0">
        <w:rPr>
          <w:rFonts w:ascii="Times New Roman" w:eastAsia="Times New Roman" w:hAnsi="Times New Roman" w:cs="Times New Roman"/>
          <w:sz w:val="28"/>
          <w:szCs w:val="28"/>
          <w:lang w:val="uk-UA"/>
        </w:rPr>
        <w:t>. директора коледжу</w:t>
      </w:r>
      <w:r w:rsidR="006F19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викладачі </w:t>
      </w:r>
      <w:proofErr w:type="spellStart"/>
      <w:r w:rsidR="006F1949">
        <w:rPr>
          <w:rFonts w:ascii="Times New Roman" w:eastAsia="Times New Roman" w:hAnsi="Times New Roman" w:cs="Times New Roman"/>
          <w:sz w:val="28"/>
          <w:szCs w:val="28"/>
          <w:lang w:val="uk-UA"/>
        </w:rPr>
        <w:t>Лавровська</w:t>
      </w:r>
      <w:proofErr w:type="spellEnd"/>
      <w:r w:rsidR="006F19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А.А, </w:t>
      </w:r>
      <w:proofErr w:type="spellStart"/>
      <w:r w:rsidR="006F1949">
        <w:rPr>
          <w:rFonts w:ascii="Times New Roman" w:eastAsia="Times New Roman" w:hAnsi="Times New Roman" w:cs="Times New Roman"/>
          <w:sz w:val="28"/>
          <w:szCs w:val="28"/>
          <w:lang w:val="uk-UA"/>
        </w:rPr>
        <w:t>Лапінська</w:t>
      </w:r>
      <w:proofErr w:type="spellEnd"/>
      <w:r w:rsidR="006F19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Т.В.</w:t>
      </w:r>
      <w:r w:rsidR="009A39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8674A">
        <w:rPr>
          <w:rFonts w:ascii="Times New Roman" w:eastAsia="Times New Roman" w:hAnsi="Times New Roman" w:cs="Times New Roman"/>
          <w:sz w:val="28"/>
          <w:szCs w:val="28"/>
          <w:lang w:val="uk-UA"/>
        </w:rPr>
        <w:t>висловили  недовіру стосовно об’</w:t>
      </w:r>
      <w:r w:rsidR="0088674A" w:rsidRPr="00886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єктивності розподілу педагогічного навантаження. </w:t>
      </w:r>
      <w:r w:rsidR="0088674A">
        <w:rPr>
          <w:rFonts w:ascii="Times New Roman" w:eastAsia="Times New Roman" w:hAnsi="Times New Roman" w:cs="Times New Roman"/>
          <w:sz w:val="28"/>
          <w:szCs w:val="28"/>
          <w:lang w:val="uk-UA"/>
        </w:rPr>
        <w:t>Тому засідання педагогічної ради було продовжено. Викладачі отримали роз’</w:t>
      </w:r>
      <w:r w:rsidR="0088674A" w:rsidRPr="0088674A">
        <w:rPr>
          <w:rFonts w:ascii="Times New Roman" w:eastAsia="Times New Roman" w:hAnsi="Times New Roman" w:cs="Times New Roman"/>
          <w:sz w:val="28"/>
          <w:szCs w:val="28"/>
          <w:lang w:val="uk-UA"/>
        </w:rPr>
        <w:t>яснення стосовно нормативної бази,</w:t>
      </w:r>
      <w:r w:rsidR="00886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8674A" w:rsidRPr="00886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якою </w:t>
      </w:r>
      <w:r w:rsidR="00886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8674A" w:rsidRPr="0088674A">
        <w:rPr>
          <w:rFonts w:ascii="Times New Roman" w:eastAsia="Times New Roman" w:hAnsi="Times New Roman" w:cs="Times New Roman"/>
          <w:sz w:val="28"/>
          <w:szCs w:val="28"/>
          <w:lang w:val="uk-UA"/>
        </w:rPr>
        <w:t>керувалася</w:t>
      </w:r>
      <w:r w:rsidR="00886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8674A" w:rsidRPr="00886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адміністрація</w:t>
      </w:r>
      <w:r w:rsidR="008867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 час розподілу годин.</w:t>
      </w:r>
    </w:p>
    <w:p w:rsidR="006D39B7" w:rsidRDefault="006D39B7" w:rsidP="006D3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8674A" w:rsidRDefault="0088674A" w:rsidP="006D3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67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Слухали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Квятківську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І.В.,ви</w:t>
      </w:r>
      <w:r w:rsidR="009E06A0">
        <w:rPr>
          <w:rFonts w:ascii="Times New Roman" w:eastAsia="Times New Roman" w:hAnsi="Times New Roman" w:cs="Times New Roman"/>
          <w:sz w:val="28"/>
          <w:szCs w:val="28"/>
          <w:lang w:val="uk-UA"/>
        </w:rPr>
        <w:t>кладача «Д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огляду за хворими», яка зазначила , що наразі ми повинні з розумінням віднестися до ситуації,адже набір студентів за останні роки значно зменшився, а це позначилось на педагогічному навантаженні викладачів</w:t>
      </w:r>
      <w:r w:rsidR="009A39C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D39B7" w:rsidRDefault="006D39B7" w:rsidP="006D3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39B7" w:rsidRDefault="009A39C3" w:rsidP="006D3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67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Сєргєєву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Л.В.,яка висловила думку, що розподіл годин здійснено справедливо між всіма педагогічними працівниками коледжу.</w:t>
      </w:r>
    </w:p>
    <w:p w:rsidR="006D39B7" w:rsidRDefault="006D39B7" w:rsidP="006D3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39B7" w:rsidRDefault="009A39C3" w:rsidP="006D3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67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Шевченка В.С.,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директора коледжу, який запропонував повторне голосування, щодо затвердження педагогічного навантаження працівників коледжу. За результатами голосування: за – 32, утрималися – 2, проти -.</w:t>
      </w:r>
    </w:p>
    <w:p w:rsidR="009A39C3" w:rsidRDefault="009A39C3" w:rsidP="006D3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39C3" w:rsidRDefault="009A39C3" w:rsidP="006D3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A39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A39C3" w:rsidRDefault="009A39C3" w:rsidP="009A39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педагогічне навантаження на 2021-2022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(Додаток №1)</w:t>
      </w:r>
    </w:p>
    <w:p w:rsidR="009A39C3" w:rsidRPr="00985BC4" w:rsidRDefault="009A39C3" w:rsidP="009A39C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A39C3" w:rsidRPr="00985BC4" w:rsidRDefault="009A39C3" w:rsidP="009A3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5B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</w:t>
      </w:r>
      <w:r w:rsidRPr="00985BC4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9A39C3" w:rsidRDefault="009A39C3" w:rsidP="009A3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5BC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985BC4">
        <w:rPr>
          <w:rFonts w:ascii="Times New Roman" w:eastAsia="Times New Roman" w:hAnsi="Times New Roman" w:cs="Times New Roman"/>
          <w:sz w:val="28"/>
          <w:szCs w:val="28"/>
          <w:lang w:val="uk-UA"/>
        </w:rPr>
        <w:t>: протягом навчального року.</w:t>
      </w:r>
    </w:p>
    <w:p w:rsidR="009A39C3" w:rsidRDefault="009A39C3" w:rsidP="009A39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39B7" w:rsidRDefault="006D39B7" w:rsidP="006D3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39B7" w:rsidRDefault="006D39B7" w:rsidP="006D3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39B7" w:rsidRDefault="006D39B7" w:rsidP="006D3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39B7" w:rsidRDefault="006D39B7" w:rsidP="006D3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39B7" w:rsidRDefault="006D39B7" w:rsidP="006D3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39B7" w:rsidRDefault="006D39B7" w:rsidP="006D3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39B7" w:rsidRDefault="006D39B7" w:rsidP="006D3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39B7" w:rsidRPr="004E746B" w:rsidRDefault="006D39B7" w:rsidP="006D3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                                               Шевченко В.С.</w:t>
      </w:r>
    </w:p>
    <w:p w:rsidR="006D39B7" w:rsidRPr="004E746B" w:rsidRDefault="006D39B7" w:rsidP="006D3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39B7" w:rsidRPr="004E746B" w:rsidRDefault="006D39B7" w:rsidP="006D3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39B7" w:rsidRPr="004E746B" w:rsidRDefault="006D39B7" w:rsidP="006D3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Секретар                                            </w:t>
      </w:r>
      <w:proofErr w:type="spellStart"/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Теплицька</w:t>
      </w:r>
      <w:proofErr w:type="spellEnd"/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</w:t>
      </w:r>
    </w:p>
    <w:p w:rsidR="006D39B7" w:rsidRPr="004E746B" w:rsidRDefault="006D39B7" w:rsidP="006D39B7">
      <w:pPr>
        <w:tabs>
          <w:tab w:val="left" w:pos="567"/>
        </w:tabs>
        <w:spacing w:after="0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D39B7" w:rsidRPr="004E746B" w:rsidRDefault="006D39B7" w:rsidP="006D39B7">
      <w:pPr>
        <w:tabs>
          <w:tab w:val="left" w:pos="567"/>
        </w:tabs>
        <w:spacing w:after="0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85BC4" w:rsidRPr="00985BC4" w:rsidRDefault="00985BC4" w:rsidP="00985BC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85BC4" w:rsidRPr="00985BC4" w:rsidRDefault="00985BC4" w:rsidP="00985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985BC4" w:rsidRPr="00985BC4" w:rsidSect="00CF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F8"/>
    <w:multiLevelType w:val="hybridMultilevel"/>
    <w:tmpl w:val="DD12A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D2695"/>
    <w:multiLevelType w:val="hybridMultilevel"/>
    <w:tmpl w:val="6BC8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E0AA1"/>
    <w:multiLevelType w:val="hybridMultilevel"/>
    <w:tmpl w:val="E84A0BA2"/>
    <w:lvl w:ilvl="0" w:tplc="63228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82852"/>
    <w:multiLevelType w:val="hybridMultilevel"/>
    <w:tmpl w:val="9774C55A"/>
    <w:lvl w:ilvl="0" w:tplc="BCC214C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645C7"/>
    <w:multiLevelType w:val="hybridMultilevel"/>
    <w:tmpl w:val="9CCCD9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EB29F6"/>
    <w:multiLevelType w:val="hybridMultilevel"/>
    <w:tmpl w:val="02E2FE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8971B8"/>
    <w:multiLevelType w:val="hybridMultilevel"/>
    <w:tmpl w:val="D7F426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D76F4"/>
    <w:multiLevelType w:val="multilevel"/>
    <w:tmpl w:val="8BD4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  <w:b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84C"/>
    <w:rsid w:val="000A1AAA"/>
    <w:rsid w:val="000E2AD8"/>
    <w:rsid w:val="00115A03"/>
    <w:rsid w:val="001A1821"/>
    <w:rsid w:val="001B7FBA"/>
    <w:rsid w:val="001D15C3"/>
    <w:rsid w:val="00283066"/>
    <w:rsid w:val="002A51BA"/>
    <w:rsid w:val="003B4EDA"/>
    <w:rsid w:val="00456598"/>
    <w:rsid w:val="004A5389"/>
    <w:rsid w:val="00523FBC"/>
    <w:rsid w:val="00600FD5"/>
    <w:rsid w:val="006D39B7"/>
    <w:rsid w:val="006F1949"/>
    <w:rsid w:val="00794D94"/>
    <w:rsid w:val="007E2A88"/>
    <w:rsid w:val="00833C83"/>
    <w:rsid w:val="0087284C"/>
    <w:rsid w:val="0088674A"/>
    <w:rsid w:val="008A314A"/>
    <w:rsid w:val="00985BC4"/>
    <w:rsid w:val="009A39C3"/>
    <w:rsid w:val="009D4457"/>
    <w:rsid w:val="009E06A0"/>
    <w:rsid w:val="00A06A74"/>
    <w:rsid w:val="00A714E0"/>
    <w:rsid w:val="00AA63A1"/>
    <w:rsid w:val="00B37762"/>
    <w:rsid w:val="00BD66CC"/>
    <w:rsid w:val="00C163D0"/>
    <w:rsid w:val="00C70897"/>
    <w:rsid w:val="00C8684C"/>
    <w:rsid w:val="00CF4E21"/>
    <w:rsid w:val="00D33F83"/>
    <w:rsid w:val="00D61047"/>
    <w:rsid w:val="00DA75CF"/>
    <w:rsid w:val="00F64CA3"/>
    <w:rsid w:val="00FA3837"/>
    <w:rsid w:val="00FF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21"/>
  </w:style>
  <w:style w:type="paragraph" w:styleId="2">
    <w:name w:val="heading 2"/>
    <w:basedOn w:val="a"/>
    <w:next w:val="a"/>
    <w:link w:val="20"/>
    <w:uiPriority w:val="9"/>
    <w:unhideWhenUsed/>
    <w:qFormat/>
    <w:rsid w:val="00B377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14A"/>
    <w:pPr>
      <w:ind w:left="720"/>
      <w:contextualSpacing/>
    </w:pPr>
  </w:style>
  <w:style w:type="table" w:styleId="a4">
    <w:name w:val="Table Grid"/>
    <w:basedOn w:val="a1"/>
    <w:uiPriority w:val="1"/>
    <w:rsid w:val="001B7FB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1B7FBA"/>
    <w:pPr>
      <w:spacing w:after="0" w:line="240" w:lineRule="auto"/>
    </w:pPr>
    <w:rPr>
      <w:color w:val="000000" w:themeColor="text1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1B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7F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7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2DCF2-D028-4F8B-92C7-2E6A96D7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12</Pages>
  <Words>3418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USERFG</dc:creator>
  <cp:keywords/>
  <dc:description/>
  <cp:lastModifiedBy>USERFG</cp:lastModifiedBy>
  <cp:revision>15</cp:revision>
  <cp:lastPrinted>2021-10-04T05:53:00Z</cp:lastPrinted>
  <dcterms:created xsi:type="dcterms:W3CDTF">2021-09-02T08:02:00Z</dcterms:created>
  <dcterms:modified xsi:type="dcterms:W3CDTF">2022-08-31T13:39:00Z</dcterms:modified>
</cp:coreProperties>
</file>